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4919C" w14:textId="77777777" w:rsidR="00DB0312" w:rsidRDefault="00DB0312" w:rsidP="00DB0312">
      <w:pPr>
        <w:pStyle w:val="Title"/>
      </w:pPr>
      <w:bookmarkStart w:id="0" w:name="_GoBack"/>
      <w:bookmarkEnd w:id="0"/>
      <w:r>
        <w:t>Template</w:t>
      </w:r>
    </w:p>
    <w:p w14:paraId="7C22DE5E" w14:textId="3305CD6C" w:rsidR="00DB0312" w:rsidRDefault="005A789C" w:rsidP="00DB0312">
      <w:pPr>
        <w:pStyle w:val="Title"/>
      </w:pPr>
      <w:r>
        <w:t>Administrative Unit</w:t>
      </w:r>
    </w:p>
    <w:p w14:paraId="60B9AE0A" w14:textId="77777777" w:rsidR="00DB0312" w:rsidRDefault="00DB0312" w:rsidP="00DB0312">
      <w:pPr>
        <w:pStyle w:val="Title"/>
      </w:pPr>
      <w:r>
        <w:t>Assessment Plan</w:t>
      </w:r>
    </w:p>
    <w:p w14:paraId="4E569311" w14:textId="77777777" w:rsidR="00DB0312" w:rsidRDefault="00DB0312" w:rsidP="00DB0312">
      <w:pPr>
        <w:pStyle w:val="Header"/>
        <w:tabs>
          <w:tab w:val="clear" w:pos="4320"/>
          <w:tab w:val="clear" w:pos="8640"/>
        </w:tabs>
        <w:jc w:val="center"/>
      </w:pPr>
      <w:r>
        <w:t xml:space="preserve">University of New Mexico </w:t>
      </w:r>
    </w:p>
    <w:p w14:paraId="553262A1" w14:textId="77777777" w:rsidR="00DB0312" w:rsidRDefault="00DB0312" w:rsidP="00DB0312">
      <w:pPr>
        <w:pStyle w:val="Header"/>
        <w:tabs>
          <w:tab w:val="clear" w:pos="4320"/>
          <w:tab w:val="clear" w:pos="8640"/>
        </w:tabs>
        <w:jc w:val="center"/>
      </w:pPr>
    </w:p>
    <w:p w14:paraId="08FE9AB3" w14:textId="77777777" w:rsidR="00DB0312" w:rsidRDefault="00DB0312" w:rsidP="00DB0312">
      <w:pPr>
        <w:pStyle w:val="Header"/>
        <w:tabs>
          <w:tab w:val="clear" w:pos="4320"/>
          <w:tab w:val="clear" w:pos="8640"/>
        </w:tabs>
        <w:jc w:val="center"/>
      </w:pPr>
    </w:p>
    <w:p w14:paraId="2A818132" w14:textId="77777777" w:rsidR="00DB0312" w:rsidRDefault="00DB0312" w:rsidP="00DB0312">
      <w:pPr>
        <w:shd w:val="clear" w:color="auto" w:fill="C0C0C0"/>
        <w:jc w:val="center"/>
        <w:rPr>
          <w:sz w:val="16"/>
        </w:rPr>
      </w:pPr>
    </w:p>
    <w:p w14:paraId="45462F89" w14:textId="77777777" w:rsidR="00DB0312" w:rsidRDefault="00DB0312" w:rsidP="00DB0312">
      <w:pPr>
        <w:pStyle w:val="Header"/>
        <w:tabs>
          <w:tab w:val="clear" w:pos="4320"/>
          <w:tab w:val="clear" w:pos="8640"/>
        </w:tabs>
      </w:pPr>
    </w:p>
    <w:p w14:paraId="309A627A" w14:textId="77777777" w:rsidR="00DB0312" w:rsidRDefault="00DB0312" w:rsidP="00DB0312">
      <w:pPr>
        <w:pStyle w:val="Header"/>
        <w:tabs>
          <w:tab w:val="clear" w:pos="4320"/>
          <w:tab w:val="clear" w:pos="8640"/>
        </w:tabs>
      </w:pPr>
      <w:r>
        <w:t>Instructions:</w:t>
      </w:r>
    </w:p>
    <w:p w14:paraId="2DC0B5A4" w14:textId="77777777" w:rsidR="00DB0312" w:rsidRDefault="00DB0312" w:rsidP="00DB0312"/>
    <w:p w14:paraId="55052DD1" w14:textId="6792022E" w:rsidR="00DB0312" w:rsidRDefault="00DB0312" w:rsidP="00DB0312">
      <w:r>
        <w:t>This template is to be used for creating assessment</w:t>
      </w:r>
      <w:r w:rsidRPr="00761E45">
        <w:t xml:space="preserve"> plans</w:t>
      </w:r>
      <w:r>
        <w:t xml:space="preserve"> </w:t>
      </w:r>
      <w:r w:rsidR="005A789C">
        <w:t xml:space="preserve">to assess administrative unit </w:t>
      </w:r>
      <w:r>
        <w:t xml:space="preserve">outcomes.  An assessment plan can span one, two, or three assessment cycles. </w:t>
      </w:r>
    </w:p>
    <w:p w14:paraId="42BB9194" w14:textId="77777777" w:rsidR="00DB0312" w:rsidRDefault="00DB0312" w:rsidP="00DB0312"/>
    <w:p w14:paraId="75158619" w14:textId="4EE85633" w:rsidR="00DB0312" w:rsidRDefault="00DB0312" w:rsidP="00DB0312">
      <w:pPr>
        <w:pStyle w:val="Default"/>
      </w:pPr>
      <w:r>
        <w:t>Assessment p</w:t>
      </w:r>
      <w:r w:rsidR="005A789C">
        <w:t xml:space="preserve">lans should be reviewed regularly </w:t>
      </w:r>
      <w:r w:rsidR="00AD0BBE">
        <w:t xml:space="preserve">(at least every seven years) </w:t>
      </w:r>
      <w:r w:rsidR="005A789C">
        <w:t>by the unit’s department and/or division</w:t>
      </w:r>
      <w:r>
        <w:t xml:space="preserve">. </w:t>
      </w:r>
    </w:p>
    <w:p w14:paraId="1802EE69" w14:textId="77777777" w:rsidR="00F30A32" w:rsidRDefault="00F30A32" w:rsidP="00DB0312">
      <w:pPr>
        <w:pStyle w:val="Default"/>
      </w:pPr>
    </w:p>
    <w:p w14:paraId="4380EDCA" w14:textId="4E220712" w:rsidR="00F30A32" w:rsidRDefault="00F30A32" w:rsidP="00DB0312">
      <w:pPr>
        <w:pStyle w:val="Default"/>
      </w:pPr>
      <w:r>
        <w:t xml:space="preserve">Assessment plans should include at least one broad goal, three outcomes, three indirect assessment methods and one direct assessment method. </w:t>
      </w:r>
    </w:p>
    <w:p w14:paraId="55C66AD0" w14:textId="77777777" w:rsidR="00DB0312" w:rsidRDefault="00DB0312" w:rsidP="00DB0312">
      <w:pPr>
        <w:pStyle w:val="Default"/>
      </w:pPr>
    </w:p>
    <w:p w14:paraId="37FC7F9C" w14:textId="31BD15F0" w:rsidR="00DB0312" w:rsidRPr="00836CA9" w:rsidRDefault="00DB0312" w:rsidP="00DB0312">
      <w:pPr>
        <w:pStyle w:val="Default"/>
      </w:pPr>
      <w:r w:rsidRPr="00836CA9">
        <w:t xml:space="preserve">All assessment plans </w:t>
      </w:r>
      <w:r w:rsidR="005A789C">
        <w:t>should</w:t>
      </w:r>
      <w:r w:rsidRPr="00836CA9">
        <w:t xml:space="preserve"> be made available to students and the broader U</w:t>
      </w:r>
      <w:r w:rsidR="00AD0BBE">
        <w:t>NM community on the unit/department/</w:t>
      </w:r>
      <w:r w:rsidR="005A789C">
        <w:t xml:space="preserve">division’s assessment </w:t>
      </w:r>
      <w:r>
        <w:t>website</w:t>
      </w:r>
      <w:r w:rsidRPr="00836CA9">
        <w:t xml:space="preserve">. </w:t>
      </w:r>
    </w:p>
    <w:p w14:paraId="6CB8598A" w14:textId="77777777" w:rsidR="00DB0312" w:rsidRDefault="00DB0312" w:rsidP="00DB0312">
      <w:pPr>
        <w:pStyle w:val="Default"/>
      </w:pPr>
    </w:p>
    <w:p w14:paraId="774FE31D" w14:textId="77777777" w:rsidR="00DB0312" w:rsidRDefault="00DB0312" w:rsidP="00DB0312">
      <w:r w:rsidRPr="00DB0312">
        <w:rPr>
          <w:i/>
        </w:rPr>
        <w:t>Please delete this cover page before submitting</w:t>
      </w:r>
      <w:r>
        <w:t xml:space="preserve">.  </w:t>
      </w:r>
    </w:p>
    <w:p w14:paraId="4EC8C399" w14:textId="77777777" w:rsidR="00DB0312" w:rsidRDefault="00DB0312" w:rsidP="00DB0312"/>
    <w:p w14:paraId="0704AC5D" w14:textId="77777777" w:rsidR="00DB0312" w:rsidRDefault="00DB0312" w:rsidP="00DB0312"/>
    <w:p w14:paraId="59550EDA" w14:textId="77777777" w:rsidR="00DB0312" w:rsidRDefault="00DB0312" w:rsidP="00DB0312"/>
    <w:p w14:paraId="2F279B56" w14:textId="77777777" w:rsidR="00DB0312" w:rsidRDefault="00DB0312">
      <w:r>
        <w:br w:type="page"/>
      </w:r>
    </w:p>
    <w:p w14:paraId="1D7EF96D" w14:textId="0D54D609" w:rsidR="00DB0312" w:rsidRPr="00AD0BBE" w:rsidRDefault="005A789C" w:rsidP="005A789C">
      <w:pPr>
        <w:jc w:val="center"/>
        <w:rPr>
          <w:b/>
          <w:sz w:val="20"/>
          <w:szCs w:val="20"/>
        </w:rPr>
      </w:pPr>
      <w:r w:rsidRPr="00AD0BBE">
        <w:rPr>
          <w:b/>
          <w:sz w:val="20"/>
          <w:szCs w:val="20"/>
        </w:rPr>
        <w:lastRenderedPageBreak/>
        <w:t>Administrative Unit</w:t>
      </w:r>
    </w:p>
    <w:p w14:paraId="2B339381" w14:textId="77777777" w:rsidR="00DB0312" w:rsidRPr="00AD0BBE" w:rsidRDefault="00DB0312" w:rsidP="005A789C">
      <w:pPr>
        <w:jc w:val="center"/>
        <w:rPr>
          <w:b/>
          <w:sz w:val="20"/>
          <w:szCs w:val="20"/>
        </w:rPr>
      </w:pPr>
      <w:r w:rsidRPr="00AD0BBE">
        <w:rPr>
          <w:b/>
          <w:sz w:val="20"/>
          <w:szCs w:val="20"/>
        </w:rPr>
        <w:t>Assessment Plan</w:t>
      </w:r>
    </w:p>
    <w:p w14:paraId="672DDD85" w14:textId="4B775E19" w:rsidR="00DB0312" w:rsidRPr="00AD0BBE" w:rsidRDefault="00DB0312" w:rsidP="005A789C">
      <w:pPr>
        <w:jc w:val="center"/>
        <w:rPr>
          <w:b/>
          <w:sz w:val="20"/>
          <w:szCs w:val="20"/>
        </w:rPr>
      </w:pPr>
      <w:r w:rsidRPr="00AD0BBE">
        <w:rPr>
          <w:b/>
          <w:sz w:val="20"/>
          <w:szCs w:val="20"/>
        </w:rPr>
        <w:t>The University of New Mexico</w:t>
      </w:r>
    </w:p>
    <w:p w14:paraId="65982409" w14:textId="77777777" w:rsidR="00DB0312" w:rsidRPr="00F57DC3" w:rsidRDefault="00DB0312" w:rsidP="00DB0312">
      <w:pPr>
        <w:jc w:val="center"/>
        <w:rPr>
          <w:sz w:val="20"/>
          <w:szCs w:val="20"/>
        </w:rPr>
      </w:pPr>
    </w:p>
    <w:p w14:paraId="18AB5C9E" w14:textId="77777777" w:rsidR="00DB0312" w:rsidRPr="00F57DC3" w:rsidRDefault="00DB0312" w:rsidP="00DB0312">
      <w:pPr>
        <w:jc w:val="center"/>
        <w:rPr>
          <w:sz w:val="20"/>
          <w:szCs w:val="20"/>
        </w:rPr>
      </w:pPr>
      <w:r w:rsidRPr="00F57D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226B" wp14:editId="1A183DC5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8983980" cy="0"/>
                <wp:effectExtent l="0" t="57150" r="64770" b="762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  <a:noFill/>
                        <a:ln w="139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97A8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707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" strokecolor="#969696" strokeweight="11pt"/>
            </w:pict>
          </mc:Fallback>
        </mc:AlternateContent>
      </w:r>
      <w:r w:rsidRPr="00F57DC3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1A75A271" wp14:editId="2DE58DB0">
                <wp:extent cx="5486400" cy="2286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408B7D1" id="Canvas 3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E2qZzbAAAABAEAAA8AAABkcnMv&#10;ZG93bnJldi54bWxMj0FLxDAQhe+C/yGM4EXcdN21lNp0EUEQwYO7CntMm7GpJpPSpLv13zt6WS8P&#10;Hm9475tqM3snDjjGPpCC5SIDgdQG01On4G33eF2AiEmT0S4QKvjGCJv6/KzSpQlHesXDNnWCSyiW&#10;WoFNaSiljK1Fr+MiDEicfYTR68R27KQZ9ZHLvZM3WZZLr3viBasHfLDYfm0nr+C5za8+l82098XL&#10;u13duv1T2q2VuryY7+9AJJzT6Rh+8RkdamZqwkQmCqeAH0l/ylmRr9k2ClZ5BrKu5H/4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xNqmc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10CC9BB" w14:textId="77777777" w:rsidR="00DB0312" w:rsidRPr="00F57DC3" w:rsidRDefault="00DB0312" w:rsidP="00DB0312">
      <w:pPr>
        <w:rPr>
          <w:sz w:val="20"/>
          <w:szCs w:val="20"/>
        </w:rPr>
      </w:pPr>
    </w:p>
    <w:p w14:paraId="62A3C47A" w14:textId="67805498" w:rsidR="00DB0312" w:rsidRPr="00F57DC3" w:rsidRDefault="00DB0312" w:rsidP="00DB0312">
      <w:pPr>
        <w:tabs>
          <w:tab w:val="left" w:pos="360"/>
        </w:tabs>
        <w:rPr>
          <w:b/>
          <w:sz w:val="20"/>
          <w:szCs w:val="20"/>
        </w:rPr>
      </w:pPr>
      <w:r w:rsidRPr="00F57DC3">
        <w:rPr>
          <w:b/>
          <w:sz w:val="20"/>
          <w:szCs w:val="20"/>
        </w:rPr>
        <w:t>A.</w:t>
      </w:r>
      <w:r w:rsidRPr="00F57DC3">
        <w:rPr>
          <w:b/>
          <w:sz w:val="20"/>
          <w:szCs w:val="20"/>
        </w:rPr>
        <w:tab/>
      </w:r>
      <w:r w:rsidR="00534D05">
        <w:rPr>
          <w:b/>
          <w:sz w:val="20"/>
          <w:szCs w:val="20"/>
        </w:rPr>
        <w:tab/>
      </w:r>
      <w:r w:rsidR="00CE0F07">
        <w:rPr>
          <w:b/>
          <w:sz w:val="20"/>
          <w:szCs w:val="20"/>
          <w:u w:val="single"/>
        </w:rPr>
        <w:t>Unit</w:t>
      </w:r>
      <w:r w:rsidRPr="00F57DC3">
        <w:rPr>
          <w:b/>
          <w:sz w:val="20"/>
          <w:szCs w:val="20"/>
          <w:u w:val="single"/>
        </w:rPr>
        <w:t xml:space="preserve"> and Date</w:t>
      </w:r>
    </w:p>
    <w:p w14:paraId="3FB56958" w14:textId="77777777" w:rsidR="00DB0312" w:rsidRPr="00F57DC3" w:rsidRDefault="00DB0312" w:rsidP="00DB0312">
      <w:pPr>
        <w:ind w:left="360"/>
        <w:rPr>
          <w:sz w:val="20"/>
          <w:szCs w:val="20"/>
        </w:rPr>
      </w:pPr>
    </w:p>
    <w:p w14:paraId="2D971EED" w14:textId="7033B872" w:rsidR="00DB0312" w:rsidRPr="00F57DC3" w:rsidRDefault="005A789C" w:rsidP="00DB0312">
      <w:pPr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1. Unit (if relevant): </w:t>
      </w:r>
      <w:r w:rsidR="00074CFD">
        <w:rPr>
          <w:i/>
          <w:sz w:val="20"/>
          <w:szCs w:val="20"/>
        </w:rPr>
        <w:t>Academic Support Center</w:t>
      </w:r>
    </w:p>
    <w:p w14:paraId="198A284A" w14:textId="7110E840" w:rsidR="00DB0312" w:rsidRPr="00F57DC3" w:rsidRDefault="00DB0312" w:rsidP="00DB0312">
      <w:pPr>
        <w:ind w:left="360"/>
        <w:rPr>
          <w:i/>
          <w:sz w:val="20"/>
          <w:szCs w:val="20"/>
        </w:rPr>
      </w:pPr>
      <w:r w:rsidRPr="00F57DC3">
        <w:rPr>
          <w:sz w:val="20"/>
          <w:szCs w:val="20"/>
        </w:rPr>
        <w:t>2. Department</w:t>
      </w:r>
      <w:r w:rsidR="005A789C">
        <w:rPr>
          <w:sz w:val="20"/>
          <w:szCs w:val="20"/>
        </w:rPr>
        <w:t xml:space="preserve">/Division: </w:t>
      </w:r>
      <w:r w:rsidR="00074CFD">
        <w:rPr>
          <w:sz w:val="20"/>
          <w:szCs w:val="20"/>
        </w:rPr>
        <w:t xml:space="preserve">Department of </w:t>
      </w:r>
      <w:r w:rsidR="00074CFD">
        <w:rPr>
          <w:i/>
          <w:sz w:val="20"/>
          <w:szCs w:val="20"/>
        </w:rPr>
        <w:t>Instruction</w:t>
      </w:r>
    </w:p>
    <w:p w14:paraId="64386F94" w14:textId="1A39197E" w:rsidR="00DB0312" w:rsidRPr="00F57DC3" w:rsidRDefault="005A789C" w:rsidP="00DB0312">
      <w:pPr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3. </w:t>
      </w:r>
      <w:r w:rsidR="00CE0F07">
        <w:rPr>
          <w:sz w:val="20"/>
          <w:szCs w:val="20"/>
        </w:rPr>
        <w:t xml:space="preserve">Submission </w:t>
      </w:r>
      <w:r>
        <w:rPr>
          <w:sz w:val="20"/>
          <w:szCs w:val="20"/>
        </w:rPr>
        <w:t xml:space="preserve">Date: </w:t>
      </w:r>
      <w:r w:rsidR="00074CFD">
        <w:rPr>
          <w:i/>
          <w:sz w:val="20"/>
          <w:szCs w:val="20"/>
        </w:rPr>
        <w:t>February 2, 2017</w:t>
      </w:r>
    </w:p>
    <w:p w14:paraId="641D72A8" w14:textId="504F5B36" w:rsidR="00DB0312" w:rsidRPr="00F57DC3" w:rsidRDefault="00DB0312" w:rsidP="00DB0312">
      <w:pPr>
        <w:ind w:left="360"/>
        <w:rPr>
          <w:sz w:val="20"/>
          <w:szCs w:val="20"/>
        </w:rPr>
      </w:pPr>
    </w:p>
    <w:p w14:paraId="4DFAA9B7" w14:textId="77777777" w:rsidR="00DB0312" w:rsidRPr="00F57DC3" w:rsidRDefault="00DB0312" w:rsidP="00DB0312">
      <w:pPr>
        <w:rPr>
          <w:sz w:val="20"/>
          <w:szCs w:val="20"/>
        </w:rPr>
      </w:pPr>
    </w:p>
    <w:p w14:paraId="244DB1B1" w14:textId="5CC75E7A" w:rsidR="00DB0312" w:rsidRPr="00F57DC3" w:rsidRDefault="00F30A32" w:rsidP="00DB0312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534D05">
        <w:rPr>
          <w:b/>
          <w:sz w:val="20"/>
          <w:szCs w:val="20"/>
        </w:rPr>
        <w:t>.</w:t>
      </w:r>
      <w:r w:rsidR="00534D05">
        <w:rPr>
          <w:b/>
          <w:sz w:val="20"/>
          <w:szCs w:val="20"/>
        </w:rPr>
        <w:tab/>
      </w:r>
      <w:r w:rsidR="00534D05">
        <w:rPr>
          <w:b/>
          <w:sz w:val="20"/>
          <w:szCs w:val="20"/>
        </w:rPr>
        <w:tab/>
      </w:r>
      <w:r w:rsidR="00DB0312" w:rsidRPr="00F57DC3">
        <w:rPr>
          <w:b/>
          <w:sz w:val="20"/>
          <w:szCs w:val="20"/>
          <w:u w:val="single"/>
        </w:rPr>
        <w:t>Contact Person(s) for the Assessment Plan</w:t>
      </w:r>
    </w:p>
    <w:p w14:paraId="53A68F78" w14:textId="7040B9EA" w:rsidR="00187351" w:rsidRPr="00065CEA" w:rsidRDefault="00DB0312" w:rsidP="00D704A2">
      <w:pPr>
        <w:ind w:left="360"/>
        <w:rPr>
          <w:i/>
          <w:sz w:val="20"/>
          <w:szCs w:val="20"/>
        </w:rPr>
      </w:pPr>
      <w:r w:rsidRPr="00F57DC3">
        <w:rPr>
          <w:i/>
          <w:sz w:val="20"/>
          <w:szCs w:val="20"/>
        </w:rPr>
        <w:t>[Insert each person’s name, title, e-mail address]</w:t>
      </w:r>
      <w:r w:rsidR="00065CEA">
        <w:rPr>
          <w:i/>
          <w:sz w:val="20"/>
          <w:szCs w:val="20"/>
        </w:rPr>
        <w:t xml:space="preserve"> </w:t>
      </w:r>
      <w:r w:rsidR="00065CEA" w:rsidRPr="00065CEA">
        <w:rPr>
          <w:i/>
          <w:sz w:val="20"/>
          <w:szCs w:val="20"/>
        </w:rPr>
        <w:t>Add rows to table as needed.</w:t>
      </w:r>
    </w:p>
    <w:p w14:paraId="4D0A8902" w14:textId="77777777" w:rsidR="00CE0F07" w:rsidRPr="00D704A2" w:rsidRDefault="00CE0F07" w:rsidP="00D704A2">
      <w:pPr>
        <w:ind w:left="360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605"/>
        <w:gridCol w:w="4605"/>
      </w:tblGrid>
      <w:tr w:rsidR="00CE0F07" w14:paraId="212B7D5D" w14:textId="77777777" w:rsidTr="00CE0F07">
        <w:tc>
          <w:tcPr>
            <w:tcW w:w="4604" w:type="dxa"/>
          </w:tcPr>
          <w:p w14:paraId="5141D1C7" w14:textId="67D79CB7" w:rsidR="00CE0F07" w:rsidRDefault="00CE0F07">
            <w:r>
              <w:t>First and Last Name</w:t>
            </w:r>
          </w:p>
        </w:tc>
        <w:tc>
          <w:tcPr>
            <w:tcW w:w="4605" w:type="dxa"/>
          </w:tcPr>
          <w:p w14:paraId="6519905D" w14:textId="55A4037A" w:rsidR="00CE0F07" w:rsidRDefault="00CE0F07">
            <w:r>
              <w:t>Title</w:t>
            </w:r>
          </w:p>
        </w:tc>
        <w:tc>
          <w:tcPr>
            <w:tcW w:w="4605" w:type="dxa"/>
          </w:tcPr>
          <w:p w14:paraId="20C42E28" w14:textId="102647D9" w:rsidR="00CE0F07" w:rsidRDefault="00CE0F07">
            <w:r>
              <w:t>UNM Email Address</w:t>
            </w:r>
          </w:p>
        </w:tc>
      </w:tr>
      <w:tr w:rsidR="00CE0F07" w14:paraId="3DECCA7F" w14:textId="77777777" w:rsidTr="00CE0F07">
        <w:tc>
          <w:tcPr>
            <w:tcW w:w="4604" w:type="dxa"/>
          </w:tcPr>
          <w:p w14:paraId="1C75218B" w14:textId="1258CE84" w:rsidR="00CE0F07" w:rsidRDefault="00074CFD" w:rsidP="00CE0F07">
            <w:pPr>
              <w:pStyle w:val="ListParagraph"/>
              <w:numPr>
                <w:ilvl w:val="0"/>
                <w:numId w:val="2"/>
              </w:numPr>
            </w:pPr>
            <w:r>
              <w:t>Mary Martucci</w:t>
            </w:r>
          </w:p>
        </w:tc>
        <w:tc>
          <w:tcPr>
            <w:tcW w:w="4605" w:type="dxa"/>
          </w:tcPr>
          <w:p w14:paraId="54949348" w14:textId="3D4E3DE2" w:rsidR="00CE0F07" w:rsidRDefault="00074CFD">
            <w:r>
              <w:t>Academic Support Center Director</w:t>
            </w:r>
          </w:p>
        </w:tc>
        <w:tc>
          <w:tcPr>
            <w:tcW w:w="4605" w:type="dxa"/>
          </w:tcPr>
          <w:p w14:paraId="62E31D6D" w14:textId="2AEAC40F" w:rsidR="00CE0F07" w:rsidRDefault="00074CFD">
            <w:r>
              <w:t>mmartucci@unm.edu</w:t>
            </w:r>
          </w:p>
        </w:tc>
      </w:tr>
      <w:tr w:rsidR="00CE0F07" w14:paraId="7036B210" w14:textId="77777777" w:rsidTr="00CE0F07">
        <w:tc>
          <w:tcPr>
            <w:tcW w:w="4604" w:type="dxa"/>
          </w:tcPr>
          <w:p w14:paraId="40213331" w14:textId="77777777" w:rsidR="00CE0F07" w:rsidRDefault="00CE0F07" w:rsidP="00CE0F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605" w:type="dxa"/>
          </w:tcPr>
          <w:p w14:paraId="54B5BC76" w14:textId="77777777" w:rsidR="00CE0F07" w:rsidRDefault="00CE0F07"/>
        </w:tc>
        <w:tc>
          <w:tcPr>
            <w:tcW w:w="4605" w:type="dxa"/>
          </w:tcPr>
          <w:p w14:paraId="5B0BD6A7" w14:textId="77777777" w:rsidR="00CE0F07" w:rsidRDefault="00CE0F07"/>
        </w:tc>
      </w:tr>
    </w:tbl>
    <w:p w14:paraId="1B698F15" w14:textId="77777777" w:rsidR="00534D05" w:rsidRDefault="00534D05" w:rsidP="00534D05"/>
    <w:p w14:paraId="1D55AE10" w14:textId="4B50012C" w:rsidR="00534D05" w:rsidRDefault="00534D05" w:rsidP="00534D0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Mission Statement(s):</w:t>
      </w:r>
    </w:p>
    <w:p w14:paraId="5749D1D2" w14:textId="2AF6B1B9" w:rsidR="00534D05" w:rsidRDefault="00074CFD" w:rsidP="00534D05">
      <w:r>
        <w:t>The mission of the UNM- Los Alamos Academic Support Center is to provide space, services and resources to students in order to help them achieve academic success.</w:t>
      </w:r>
    </w:p>
    <w:p w14:paraId="37DAC2F7" w14:textId="7B035E92" w:rsidR="00D704A2" w:rsidRDefault="00D704A2" w:rsidP="00534D05">
      <w:r>
        <w:br w:type="page"/>
      </w:r>
    </w:p>
    <w:p w14:paraId="043BF0C5" w14:textId="1964DEEF" w:rsidR="00AD0BBE" w:rsidRDefault="00534D05" w:rsidP="00AD0BBE">
      <w:pPr>
        <w:rPr>
          <w:b/>
        </w:rPr>
      </w:pPr>
      <w:r>
        <w:rPr>
          <w:b/>
        </w:rPr>
        <w:lastRenderedPageBreak/>
        <w:t>D</w:t>
      </w:r>
      <w:r w:rsidR="00AD0BBE" w:rsidRPr="00AD0BBE">
        <w:rPr>
          <w:b/>
        </w:rPr>
        <w:t>.</w:t>
      </w:r>
      <w:r w:rsidR="00AD0BBE">
        <w:rPr>
          <w:b/>
        </w:rPr>
        <w:tab/>
      </w:r>
      <w:r w:rsidR="00AD0BBE" w:rsidRPr="00AD0BBE">
        <w:rPr>
          <w:b/>
          <w:u w:val="single"/>
        </w:rPr>
        <w:t>Unit Goal(s), Outcomes &amp; Assessment Matrix</w:t>
      </w:r>
    </w:p>
    <w:p w14:paraId="226ABB67" w14:textId="0425E2C9" w:rsidR="00AD0BBE" w:rsidRDefault="00AD0BBE" w:rsidP="00AD0BBE">
      <w:pPr>
        <w:ind w:left="720"/>
        <w:rPr>
          <w:i/>
          <w:sz w:val="20"/>
          <w:szCs w:val="20"/>
        </w:rPr>
      </w:pPr>
      <w:r w:rsidRPr="00065CEA">
        <w:rPr>
          <w:i/>
          <w:sz w:val="20"/>
          <w:szCs w:val="20"/>
        </w:rPr>
        <w:t>Add rows to table as needed.</w:t>
      </w:r>
    </w:p>
    <w:p w14:paraId="3C79F1E4" w14:textId="77777777" w:rsidR="00AD0BBE" w:rsidRPr="00AD0BBE" w:rsidRDefault="00AD0BBE" w:rsidP="00AD0BBE">
      <w:pPr>
        <w:ind w:left="720"/>
        <w:rPr>
          <w:b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2610"/>
        <w:gridCol w:w="1283"/>
        <w:gridCol w:w="1530"/>
        <w:gridCol w:w="2520"/>
        <w:gridCol w:w="1260"/>
        <w:gridCol w:w="1980"/>
      </w:tblGrid>
      <w:tr w:rsidR="00AD0BBE" w:rsidRPr="009D15B4" w14:paraId="50828D0B" w14:textId="77777777" w:rsidTr="00433CF6">
        <w:tc>
          <w:tcPr>
            <w:tcW w:w="2785" w:type="dxa"/>
          </w:tcPr>
          <w:p w14:paraId="395B437E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Broad Goals</w:t>
            </w:r>
          </w:p>
        </w:tc>
        <w:tc>
          <w:tcPr>
            <w:tcW w:w="2610" w:type="dxa"/>
          </w:tcPr>
          <w:p w14:paraId="7D38FA68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Student Learning and/or Administrative Unit Outcomes</w:t>
            </w:r>
          </w:p>
        </w:tc>
        <w:tc>
          <w:tcPr>
            <w:tcW w:w="1283" w:type="dxa"/>
          </w:tcPr>
          <w:p w14:paraId="0DEB6C7C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Univ. Goals/</w:t>
            </w:r>
          </w:p>
          <w:p w14:paraId="1BAD7889" w14:textId="7A4638FC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UNM Strategic Plan</w:t>
            </w:r>
            <w:r w:rsidR="009246F0">
              <w:rPr>
                <w:lang w:bidi="x-none"/>
              </w:rPr>
              <w:t>/UNM-LA Strategic Plan</w:t>
            </w:r>
          </w:p>
        </w:tc>
        <w:tc>
          <w:tcPr>
            <w:tcW w:w="1530" w:type="dxa"/>
          </w:tcPr>
          <w:p w14:paraId="68F5EF0B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When Assessed</w:t>
            </w:r>
          </w:p>
          <w:p w14:paraId="3DE05994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**</w:t>
            </w:r>
          </w:p>
        </w:tc>
        <w:tc>
          <w:tcPr>
            <w:tcW w:w="2520" w:type="dxa"/>
          </w:tcPr>
          <w:p w14:paraId="62D961C6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Assessment Method(s)/</w:t>
            </w:r>
          </w:p>
          <w:p w14:paraId="4888CF0F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Activity, unit, etc. if relevant</w:t>
            </w:r>
          </w:p>
        </w:tc>
        <w:tc>
          <w:tcPr>
            <w:tcW w:w="1260" w:type="dxa"/>
          </w:tcPr>
          <w:p w14:paraId="437C3C07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Direct/</w:t>
            </w:r>
          </w:p>
          <w:p w14:paraId="1017C09F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Indirect</w:t>
            </w:r>
          </w:p>
        </w:tc>
        <w:tc>
          <w:tcPr>
            <w:tcW w:w="1980" w:type="dxa"/>
          </w:tcPr>
          <w:p w14:paraId="7A4552B3" w14:textId="77777777" w:rsidR="00AD0BBE" w:rsidRPr="009D15B4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*Criteria to determine success</w:t>
            </w:r>
          </w:p>
        </w:tc>
      </w:tr>
      <w:tr w:rsidR="009246F0" w:rsidRPr="009D15B4" w14:paraId="08150312" w14:textId="77777777" w:rsidTr="00433CF6">
        <w:tc>
          <w:tcPr>
            <w:tcW w:w="2785" w:type="dxa"/>
            <w:vMerge w:val="restart"/>
          </w:tcPr>
          <w:p w14:paraId="6C08E24E" w14:textId="1C61A214" w:rsidR="00F00D8B" w:rsidRDefault="000635FD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Goal 1: </w:t>
            </w:r>
            <w:r w:rsidR="00F00D8B">
              <w:rPr>
                <w:i/>
                <w:sz w:val="16"/>
                <w:szCs w:val="16"/>
                <w:lang w:bidi="x-none"/>
              </w:rPr>
              <w:t>To strengthen and maintain the visibility and usage of the ASC and its services and resources</w:t>
            </w:r>
          </w:p>
          <w:p w14:paraId="3B69CE1E" w14:textId="2C0E04CB" w:rsidR="009246F0" w:rsidRPr="009D1AC9" w:rsidRDefault="009246F0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610" w:type="dxa"/>
          </w:tcPr>
          <w:p w14:paraId="651516AF" w14:textId="6187EE83" w:rsidR="009246F0" w:rsidRPr="00983744" w:rsidRDefault="009246F0" w:rsidP="00074CFD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AUO 1.1: Ensure that the ASC is included as part of the campus tour during new student orientation</w:t>
            </w:r>
          </w:p>
        </w:tc>
        <w:tc>
          <w:tcPr>
            <w:tcW w:w="1283" w:type="dxa"/>
          </w:tcPr>
          <w:p w14:paraId="751423D8" w14:textId="420FF60E" w:rsidR="009246F0" w:rsidRPr="009D1AC9" w:rsidRDefault="009246F0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UNM 2020 Goal</w:t>
            </w:r>
            <w:r w:rsidR="00684BE7">
              <w:rPr>
                <w:i/>
                <w:sz w:val="16"/>
                <w:szCs w:val="16"/>
                <w:lang w:bidi="x-none"/>
              </w:rPr>
              <w:t xml:space="preserve"> 2 and 3/UNM-LA Goal…</w:t>
            </w:r>
          </w:p>
        </w:tc>
        <w:tc>
          <w:tcPr>
            <w:tcW w:w="1530" w:type="dxa"/>
          </w:tcPr>
          <w:p w14:paraId="20B0015E" w14:textId="7278FAE4" w:rsidR="009246F0" w:rsidRPr="009D1AC9" w:rsidRDefault="00684BE7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Fall and Spring</w:t>
            </w:r>
          </w:p>
          <w:p w14:paraId="4ADF748D" w14:textId="77777777" w:rsidR="009246F0" w:rsidRPr="009D1AC9" w:rsidRDefault="009246F0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79872102" w14:textId="77777777" w:rsidR="009246F0" w:rsidRDefault="009246F0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500A371F" w14:textId="77777777" w:rsidR="009246F0" w:rsidRPr="009D1AC9" w:rsidRDefault="009246F0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</w:tcPr>
          <w:p w14:paraId="4B79FA5B" w14:textId="4E454103" w:rsidR="009246F0" w:rsidRPr="009D1AC9" w:rsidRDefault="00684BE7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Collaborate with Student Services to ensure the ASC is on the list for places to visit during the campus tour (i.e. email confirmation, campus tour literature/agenda etc)</w:t>
            </w:r>
          </w:p>
        </w:tc>
        <w:tc>
          <w:tcPr>
            <w:tcW w:w="1260" w:type="dxa"/>
          </w:tcPr>
          <w:p w14:paraId="36B074B2" w14:textId="7F6622B6" w:rsidR="009246F0" w:rsidRPr="000635FD" w:rsidRDefault="00684BE7" w:rsidP="00433CF6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Direct</w:t>
            </w:r>
          </w:p>
          <w:p w14:paraId="2A79A39C" w14:textId="4EB8C130" w:rsidR="009246F0" w:rsidRPr="000635FD" w:rsidRDefault="009246F0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7867470" w14:textId="77777777" w:rsidR="009246F0" w:rsidRPr="000635FD" w:rsidRDefault="009246F0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C2D9B38" w14:textId="77777777" w:rsidR="009246F0" w:rsidRPr="000635FD" w:rsidRDefault="009246F0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1980" w:type="dxa"/>
          </w:tcPr>
          <w:p w14:paraId="1CA88578" w14:textId="6B6A8525" w:rsidR="009246F0" w:rsidRPr="009D1AC9" w:rsidRDefault="00684BE7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Communicate with Student Services regarding the campus tour at least once a year</w:t>
            </w:r>
          </w:p>
        </w:tc>
      </w:tr>
      <w:tr w:rsidR="009246F0" w:rsidRPr="009D15B4" w14:paraId="3248FF34" w14:textId="77777777" w:rsidTr="00433CF6">
        <w:tc>
          <w:tcPr>
            <w:tcW w:w="2785" w:type="dxa"/>
            <w:vMerge/>
          </w:tcPr>
          <w:p w14:paraId="29237F0A" w14:textId="77777777" w:rsidR="009246F0" w:rsidRPr="000F0747" w:rsidRDefault="009246F0" w:rsidP="00433CF6">
            <w:pPr>
              <w:rPr>
                <w:sz w:val="20"/>
                <w:lang w:bidi="x-none"/>
              </w:rPr>
            </w:pPr>
          </w:p>
        </w:tc>
        <w:tc>
          <w:tcPr>
            <w:tcW w:w="2610" w:type="dxa"/>
          </w:tcPr>
          <w:p w14:paraId="51CD70A2" w14:textId="11A7028C" w:rsidR="009246F0" w:rsidRPr="002A645F" w:rsidRDefault="009246F0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AUO 1.2: Ensure that the ASC is included as a listed resource in all UNM-LA course syllabi</w:t>
            </w:r>
          </w:p>
        </w:tc>
        <w:tc>
          <w:tcPr>
            <w:tcW w:w="1283" w:type="dxa"/>
          </w:tcPr>
          <w:p w14:paraId="5166D410" w14:textId="184CC6F6" w:rsidR="009246F0" w:rsidRPr="00DF3FFA" w:rsidRDefault="00684BE7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UNM 2020 Goal 2 and 3/UNM-LA Goal…</w:t>
            </w:r>
          </w:p>
        </w:tc>
        <w:tc>
          <w:tcPr>
            <w:tcW w:w="1530" w:type="dxa"/>
          </w:tcPr>
          <w:p w14:paraId="70E24226" w14:textId="185DDC3A" w:rsidR="009246F0" w:rsidRPr="009D1AC9" w:rsidRDefault="00684BE7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Fall, Spring, Summer</w:t>
            </w:r>
          </w:p>
          <w:p w14:paraId="3310B1ED" w14:textId="77777777" w:rsidR="009246F0" w:rsidRDefault="009246F0" w:rsidP="00433CF6">
            <w:pPr>
              <w:rPr>
                <w:sz w:val="20"/>
                <w:lang w:bidi="x-none"/>
              </w:rPr>
            </w:pPr>
          </w:p>
        </w:tc>
        <w:tc>
          <w:tcPr>
            <w:tcW w:w="2520" w:type="dxa"/>
          </w:tcPr>
          <w:p w14:paraId="2286B055" w14:textId="77DFB11B" w:rsidR="009246F0" w:rsidRPr="00DF3FFA" w:rsidRDefault="00684BE7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Collaborate with the Office of Instruction</w:t>
            </w:r>
            <w:r w:rsidR="001D5345">
              <w:rPr>
                <w:i/>
                <w:sz w:val="16"/>
                <w:szCs w:val="16"/>
                <w:lang w:bidi="x-none"/>
              </w:rPr>
              <w:t xml:space="preserve"> to review and/or update information regarding the ASC in the course syllabus template (i.e. email communication, meeting with the dean of instruction etc)</w:t>
            </w:r>
          </w:p>
        </w:tc>
        <w:tc>
          <w:tcPr>
            <w:tcW w:w="1260" w:type="dxa"/>
          </w:tcPr>
          <w:p w14:paraId="1AA1BB71" w14:textId="64B8C80E" w:rsidR="009246F0" w:rsidRPr="000635FD" w:rsidRDefault="001D5345" w:rsidP="00074CFD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Direct</w:t>
            </w:r>
          </w:p>
        </w:tc>
        <w:tc>
          <w:tcPr>
            <w:tcW w:w="1980" w:type="dxa"/>
          </w:tcPr>
          <w:p w14:paraId="49A0A0E3" w14:textId="77E3FBB6" w:rsidR="009246F0" w:rsidRPr="001D5345" w:rsidRDefault="001D5345" w:rsidP="00433CF6">
            <w:pPr>
              <w:rPr>
                <w:i/>
                <w:sz w:val="16"/>
                <w:szCs w:val="16"/>
                <w:lang w:bidi="x-none"/>
              </w:rPr>
            </w:pPr>
            <w:r w:rsidRPr="001D5345">
              <w:rPr>
                <w:i/>
                <w:sz w:val="16"/>
                <w:szCs w:val="16"/>
                <w:lang w:bidi="x-none"/>
              </w:rPr>
              <w:t>Communicate with the Office of Instruction regarding the course syllabus template at least once a year</w:t>
            </w:r>
          </w:p>
        </w:tc>
      </w:tr>
      <w:tr w:rsidR="009246F0" w:rsidRPr="009D15B4" w14:paraId="5CAFCEE7" w14:textId="77777777" w:rsidTr="00433CF6">
        <w:tc>
          <w:tcPr>
            <w:tcW w:w="2785" w:type="dxa"/>
            <w:vMerge/>
          </w:tcPr>
          <w:p w14:paraId="35734675" w14:textId="77777777" w:rsidR="009246F0" w:rsidRDefault="009246F0" w:rsidP="00433CF6">
            <w:pPr>
              <w:rPr>
                <w:lang w:bidi="x-none"/>
              </w:rPr>
            </w:pPr>
          </w:p>
        </w:tc>
        <w:tc>
          <w:tcPr>
            <w:tcW w:w="2610" w:type="dxa"/>
          </w:tcPr>
          <w:p w14:paraId="2262C4CE" w14:textId="1AFD4733" w:rsidR="009246F0" w:rsidRPr="000635FD" w:rsidRDefault="000635FD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AUO 1.3: P</w:t>
            </w:r>
            <w:r w:rsidR="009246F0" w:rsidRPr="000635FD">
              <w:rPr>
                <w:i/>
                <w:sz w:val="16"/>
                <w:szCs w:val="16"/>
                <w:lang w:bidi="x-none"/>
              </w:rPr>
              <w:t>rovide on-going communication to faculty and students regarding the ASC</w:t>
            </w:r>
          </w:p>
        </w:tc>
        <w:tc>
          <w:tcPr>
            <w:tcW w:w="1283" w:type="dxa"/>
          </w:tcPr>
          <w:p w14:paraId="4224E58F" w14:textId="32406CDA" w:rsidR="009246F0" w:rsidRPr="00DF3FFA" w:rsidRDefault="00684BE7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UNM 2020 Goal 2 and 3/UNM-LA Goal…</w:t>
            </w:r>
          </w:p>
        </w:tc>
        <w:tc>
          <w:tcPr>
            <w:tcW w:w="1530" w:type="dxa"/>
          </w:tcPr>
          <w:p w14:paraId="117FCE19" w14:textId="0BCECDDC" w:rsidR="009246F0" w:rsidRPr="000635FD" w:rsidRDefault="001D5345" w:rsidP="00074CFD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Fall, Spring, Summer</w:t>
            </w:r>
          </w:p>
        </w:tc>
        <w:tc>
          <w:tcPr>
            <w:tcW w:w="2520" w:type="dxa"/>
          </w:tcPr>
          <w:p w14:paraId="6F123FB7" w14:textId="55F42288" w:rsidR="001D5345" w:rsidRPr="00DF3FFA" w:rsidRDefault="001D534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Email announcements through the faculty and student listserv regarding the resources and services provided by the ASC (i.e. provide copies of email announcements etc)</w:t>
            </w:r>
          </w:p>
        </w:tc>
        <w:tc>
          <w:tcPr>
            <w:tcW w:w="1260" w:type="dxa"/>
          </w:tcPr>
          <w:p w14:paraId="23FD490E" w14:textId="1754A3F0" w:rsidR="009246F0" w:rsidRPr="000635FD" w:rsidRDefault="001D5345" w:rsidP="00074CFD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Direct</w:t>
            </w:r>
          </w:p>
        </w:tc>
        <w:tc>
          <w:tcPr>
            <w:tcW w:w="1980" w:type="dxa"/>
          </w:tcPr>
          <w:p w14:paraId="46E86677" w14:textId="621A859E" w:rsidR="009246F0" w:rsidRPr="001D5345" w:rsidRDefault="001D5345" w:rsidP="00433CF6">
            <w:pPr>
              <w:rPr>
                <w:i/>
                <w:sz w:val="16"/>
                <w:szCs w:val="16"/>
                <w:lang w:bidi="x-none"/>
              </w:rPr>
            </w:pPr>
            <w:r w:rsidRPr="001D5345">
              <w:rPr>
                <w:i/>
                <w:sz w:val="16"/>
                <w:szCs w:val="16"/>
                <w:lang w:bidi="x-none"/>
              </w:rPr>
              <w:t>Email announcements at least once per semester</w:t>
            </w:r>
          </w:p>
        </w:tc>
      </w:tr>
      <w:tr w:rsidR="009246F0" w:rsidRPr="009D15B4" w14:paraId="2AAF5EC9" w14:textId="77777777" w:rsidTr="00433CF6">
        <w:tc>
          <w:tcPr>
            <w:tcW w:w="2785" w:type="dxa"/>
            <w:vMerge/>
          </w:tcPr>
          <w:p w14:paraId="25FDC72A" w14:textId="77777777" w:rsidR="009246F0" w:rsidRDefault="009246F0" w:rsidP="00433CF6">
            <w:pPr>
              <w:rPr>
                <w:lang w:bidi="x-none"/>
              </w:rPr>
            </w:pPr>
          </w:p>
        </w:tc>
        <w:tc>
          <w:tcPr>
            <w:tcW w:w="2610" w:type="dxa"/>
          </w:tcPr>
          <w:p w14:paraId="13CE5DAB" w14:textId="20652475" w:rsidR="009246F0" w:rsidRPr="000635FD" w:rsidRDefault="000635FD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AUO 1.4: C</w:t>
            </w:r>
            <w:r w:rsidR="009246F0" w:rsidRPr="000635FD">
              <w:rPr>
                <w:i/>
                <w:sz w:val="16"/>
                <w:szCs w:val="16"/>
                <w:lang w:bidi="x-none"/>
              </w:rPr>
              <w:t>onduct regular classroom visits throughout the year</w:t>
            </w:r>
          </w:p>
        </w:tc>
        <w:tc>
          <w:tcPr>
            <w:tcW w:w="1283" w:type="dxa"/>
          </w:tcPr>
          <w:p w14:paraId="6EEC2091" w14:textId="5DEA2840" w:rsidR="009246F0" w:rsidRPr="00DF3FFA" w:rsidRDefault="00684BE7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UNM 2020 Goal 2 and 3/UNM-LA Goal…</w:t>
            </w:r>
          </w:p>
        </w:tc>
        <w:tc>
          <w:tcPr>
            <w:tcW w:w="1530" w:type="dxa"/>
          </w:tcPr>
          <w:p w14:paraId="4B302100" w14:textId="77777777" w:rsidR="009246F0" w:rsidRPr="000635FD" w:rsidRDefault="001D5345" w:rsidP="00074CFD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Fall and Spring</w:t>
            </w:r>
          </w:p>
          <w:p w14:paraId="62AC6D1E" w14:textId="24E76D5E" w:rsid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5D5B8564" w14:textId="77777777" w:rsidR="00306D7C" w:rsidRPr="000635FD" w:rsidRDefault="00306D7C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79DED432" w14:textId="77777777" w:rsidR="000635FD" w:rsidRP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4B9A6090" w14:textId="63D12B7A" w:rsidR="000635FD" w:rsidRP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Fall and Spring</w:t>
            </w:r>
          </w:p>
          <w:p w14:paraId="6A7DC714" w14:textId="28B711AD" w:rsidR="000635FD" w:rsidRP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122DEA53" w14:textId="154154B2" w:rsidR="000635FD" w:rsidRP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065AE857" w14:textId="531469DC" w:rsid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512DF7E2" w14:textId="3FA88721" w:rsidR="00306D7C" w:rsidRDefault="00306D7C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294FFC62" w14:textId="4B35123E" w:rsidR="00306D7C" w:rsidRDefault="00306D7C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1607E552" w14:textId="69D2F74E" w:rsidR="00306D7C" w:rsidRDefault="00306D7C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5D665F19" w14:textId="77777777" w:rsidR="00306D7C" w:rsidRPr="000635FD" w:rsidRDefault="00306D7C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4C0228C0" w14:textId="0FAD0546" w:rsidR="000635FD" w:rsidRP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Summer 2017</w:t>
            </w:r>
          </w:p>
          <w:p w14:paraId="73AA4466" w14:textId="2CC6398B" w:rsidR="000635FD" w:rsidRP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</w:tcPr>
          <w:p w14:paraId="06ECB752" w14:textId="1B201F57" w:rsidR="000635FD" w:rsidRDefault="001D534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Email solicitation to faculty listserv requesting classroom visits</w:t>
            </w:r>
            <w:r w:rsidR="000635FD">
              <w:rPr>
                <w:i/>
                <w:sz w:val="16"/>
                <w:szCs w:val="16"/>
                <w:lang w:bidi="x-none"/>
              </w:rPr>
              <w:t xml:space="preserve"> (i.e. emails etc)</w:t>
            </w:r>
          </w:p>
          <w:p w14:paraId="108DEACB" w14:textId="77777777" w:rsidR="001D5345" w:rsidRDefault="001D5345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252C353B" w14:textId="64A5037C" w:rsidR="001D5345" w:rsidRDefault="001D534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Provide updated business cards to students and faculty during classroom visits</w:t>
            </w:r>
            <w:r w:rsidR="000635FD">
              <w:rPr>
                <w:i/>
                <w:sz w:val="16"/>
                <w:szCs w:val="16"/>
                <w:lang w:bidi="x-none"/>
              </w:rPr>
              <w:t xml:space="preserve"> (i.e. track the number of students and faculty present during visits- sign-up sheet, how many business cards passed out etc)</w:t>
            </w:r>
          </w:p>
          <w:p w14:paraId="336EF563" w14:textId="77777777" w:rsidR="000635FD" w:rsidRDefault="000635FD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660EE248" w14:textId="3532E26C" w:rsidR="000635FD" w:rsidRPr="00DF3FFA" w:rsidRDefault="000635FD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Develop a classroom visit request form using the University survey tool to be sent in the email solicitation </w:t>
            </w:r>
          </w:p>
        </w:tc>
        <w:tc>
          <w:tcPr>
            <w:tcW w:w="1260" w:type="dxa"/>
          </w:tcPr>
          <w:p w14:paraId="60A2F6B5" w14:textId="77777777" w:rsidR="009246F0" w:rsidRP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Direct</w:t>
            </w:r>
          </w:p>
          <w:p w14:paraId="50B51BBA" w14:textId="77777777" w:rsidR="000635FD" w:rsidRP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2D3067F5" w14:textId="77777777" w:rsidR="000635FD" w:rsidRP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3F1F7E3F" w14:textId="77777777" w:rsidR="000635FD" w:rsidRP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4E190CE9" w14:textId="77777777" w:rsidR="000635FD" w:rsidRP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Direct</w:t>
            </w:r>
          </w:p>
          <w:p w14:paraId="704BB85C" w14:textId="77777777" w:rsidR="000635FD" w:rsidRP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3E1048C0" w14:textId="6D0E6EB9" w:rsid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5DBA988E" w14:textId="7208F696" w:rsid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5CE8CB48" w14:textId="345E72C8" w:rsid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26663EF8" w14:textId="32F2F8C6" w:rsid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2E3E8E8F" w14:textId="715813C5" w:rsid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5AFB5BAF" w14:textId="77777777" w:rsidR="000635FD" w:rsidRP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</w:p>
          <w:p w14:paraId="640BCD47" w14:textId="2F895A8A" w:rsidR="000635FD" w:rsidRPr="000635FD" w:rsidRDefault="000635FD" w:rsidP="00074CFD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Direct</w:t>
            </w:r>
          </w:p>
        </w:tc>
        <w:tc>
          <w:tcPr>
            <w:tcW w:w="1980" w:type="dxa"/>
          </w:tcPr>
          <w:p w14:paraId="09CD78C7" w14:textId="77777777" w:rsidR="000635FD" w:rsidRDefault="000635FD" w:rsidP="00433CF6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Email the faculty listserv at least once a semester</w:t>
            </w:r>
          </w:p>
          <w:p w14:paraId="468EF422" w14:textId="77777777" w:rsidR="000635FD" w:rsidRDefault="000635FD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4384CC6" w14:textId="77777777" w:rsidR="000635FD" w:rsidRDefault="000635FD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BF3546A" w14:textId="526F830D" w:rsidR="000635FD" w:rsidRDefault="000635FD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Distribute business cards during visits to all students and faculty</w:t>
            </w:r>
          </w:p>
          <w:p w14:paraId="2407F640" w14:textId="77777777" w:rsidR="000635FD" w:rsidRDefault="000635FD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6EBC07BF" w14:textId="77777777" w:rsidR="000635FD" w:rsidRDefault="000635FD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6E26F0E3" w14:textId="77777777" w:rsidR="000635FD" w:rsidRDefault="000635FD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9F0CF19" w14:textId="77777777" w:rsidR="000635FD" w:rsidRDefault="000635FD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24240B1" w14:textId="77777777" w:rsidR="000635FD" w:rsidRDefault="000635FD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33CF16ED" w14:textId="1FE315BA" w:rsidR="000635FD" w:rsidRPr="000635FD" w:rsidRDefault="000635FD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Create a request form by the end of the summer 2017</w:t>
            </w:r>
          </w:p>
        </w:tc>
      </w:tr>
      <w:tr w:rsidR="00F00D8B" w:rsidRPr="00F00D8B" w14:paraId="0FB780A2" w14:textId="77777777" w:rsidTr="00433CF6">
        <w:tc>
          <w:tcPr>
            <w:tcW w:w="2785" w:type="dxa"/>
            <w:vMerge w:val="restart"/>
          </w:tcPr>
          <w:p w14:paraId="5FA14E6E" w14:textId="06CA68FF" w:rsidR="00F00D8B" w:rsidRPr="002670B1" w:rsidRDefault="00F00D8B" w:rsidP="00F00D8B">
            <w:pPr>
              <w:rPr>
                <w:sz w:val="20"/>
                <w:szCs w:val="20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Goal 2: To ensure the quality and </w:t>
            </w:r>
            <w:r>
              <w:rPr>
                <w:i/>
                <w:sz w:val="16"/>
                <w:szCs w:val="16"/>
                <w:lang w:bidi="x-none"/>
              </w:rPr>
              <w:lastRenderedPageBreak/>
              <w:t>impact of the services and resources provided by the ASC</w:t>
            </w:r>
          </w:p>
        </w:tc>
        <w:tc>
          <w:tcPr>
            <w:tcW w:w="2610" w:type="dxa"/>
          </w:tcPr>
          <w:p w14:paraId="4A4ABBFC" w14:textId="38183CEE" w:rsidR="00F00D8B" w:rsidRPr="00F00D8B" w:rsidRDefault="00F00D8B" w:rsidP="00433CF6">
            <w:pPr>
              <w:rPr>
                <w:i/>
                <w:sz w:val="16"/>
                <w:szCs w:val="16"/>
                <w:lang w:bidi="x-none"/>
              </w:rPr>
            </w:pPr>
            <w:r w:rsidRPr="00F00D8B">
              <w:rPr>
                <w:i/>
                <w:sz w:val="16"/>
                <w:szCs w:val="16"/>
                <w:lang w:bidi="x-none"/>
              </w:rPr>
              <w:lastRenderedPageBreak/>
              <w:t xml:space="preserve">AUO 2.1: </w:t>
            </w:r>
            <w:r>
              <w:rPr>
                <w:i/>
                <w:sz w:val="16"/>
                <w:szCs w:val="16"/>
                <w:lang w:bidi="x-none"/>
              </w:rPr>
              <w:t xml:space="preserve">To provide ongoing </w:t>
            </w:r>
            <w:r>
              <w:rPr>
                <w:i/>
                <w:sz w:val="16"/>
                <w:szCs w:val="16"/>
                <w:lang w:bidi="x-none"/>
              </w:rPr>
              <w:lastRenderedPageBreak/>
              <w:t>resources and services per semester to at least 10% of the enrolled student population</w:t>
            </w:r>
          </w:p>
        </w:tc>
        <w:tc>
          <w:tcPr>
            <w:tcW w:w="1283" w:type="dxa"/>
          </w:tcPr>
          <w:p w14:paraId="301A8D36" w14:textId="237E4262" w:rsidR="00F00D8B" w:rsidRPr="00F00D8B" w:rsidRDefault="00F55E7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lastRenderedPageBreak/>
              <w:t xml:space="preserve">UNM 2020 </w:t>
            </w:r>
            <w:r>
              <w:rPr>
                <w:i/>
                <w:sz w:val="16"/>
                <w:szCs w:val="16"/>
                <w:lang w:bidi="x-none"/>
              </w:rPr>
              <w:lastRenderedPageBreak/>
              <w:t>Goal 2 and 3/UNM-LA Goal…</w:t>
            </w:r>
          </w:p>
        </w:tc>
        <w:tc>
          <w:tcPr>
            <w:tcW w:w="1530" w:type="dxa"/>
          </w:tcPr>
          <w:p w14:paraId="05A82238" w14:textId="619ED287" w:rsidR="00F00D8B" w:rsidRPr="00F00D8B" w:rsidRDefault="00F55E7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lastRenderedPageBreak/>
              <w:t xml:space="preserve">Fall, Spring, </w:t>
            </w:r>
            <w:r>
              <w:rPr>
                <w:i/>
                <w:sz w:val="16"/>
                <w:szCs w:val="16"/>
                <w:lang w:bidi="x-none"/>
              </w:rPr>
              <w:lastRenderedPageBreak/>
              <w:t>Summer</w:t>
            </w:r>
          </w:p>
        </w:tc>
        <w:tc>
          <w:tcPr>
            <w:tcW w:w="2520" w:type="dxa"/>
          </w:tcPr>
          <w:p w14:paraId="1E356A67" w14:textId="6677A5FD" w:rsidR="00F00D8B" w:rsidRPr="00F00D8B" w:rsidRDefault="00F55E7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lastRenderedPageBreak/>
              <w:t xml:space="preserve">Formally track the students who </w:t>
            </w:r>
            <w:r>
              <w:rPr>
                <w:i/>
                <w:sz w:val="16"/>
                <w:szCs w:val="16"/>
                <w:lang w:bidi="x-none"/>
              </w:rPr>
              <w:lastRenderedPageBreak/>
              <w:t>utilize the ASC including the resources and the purpose of their visit (i.e. semester ASC report – based on data obtained from ASC Sign-In System etc)</w:t>
            </w:r>
          </w:p>
        </w:tc>
        <w:tc>
          <w:tcPr>
            <w:tcW w:w="1260" w:type="dxa"/>
          </w:tcPr>
          <w:p w14:paraId="023FC3C5" w14:textId="7F78830A" w:rsidR="00F00D8B" w:rsidRPr="00F00D8B" w:rsidRDefault="00F55E7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lastRenderedPageBreak/>
              <w:t>Direct</w:t>
            </w:r>
          </w:p>
        </w:tc>
        <w:tc>
          <w:tcPr>
            <w:tcW w:w="1980" w:type="dxa"/>
          </w:tcPr>
          <w:p w14:paraId="63460194" w14:textId="4413CE8A" w:rsidR="00F00D8B" w:rsidRPr="00F00D8B" w:rsidRDefault="00F55E7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At least 10% of the </w:t>
            </w:r>
            <w:r>
              <w:rPr>
                <w:i/>
                <w:sz w:val="16"/>
                <w:szCs w:val="16"/>
                <w:lang w:bidi="x-none"/>
              </w:rPr>
              <w:lastRenderedPageBreak/>
              <w:t>enrolled student population utilized the ASC per semester</w:t>
            </w:r>
          </w:p>
        </w:tc>
      </w:tr>
      <w:tr w:rsidR="00F00D8B" w:rsidRPr="00F00D8B" w14:paraId="0548AE4C" w14:textId="77777777" w:rsidTr="00433CF6">
        <w:tc>
          <w:tcPr>
            <w:tcW w:w="2785" w:type="dxa"/>
            <w:vMerge/>
          </w:tcPr>
          <w:p w14:paraId="0003E7CC" w14:textId="77777777" w:rsidR="00F00D8B" w:rsidRDefault="00F00D8B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610" w:type="dxa"/>
          </w:tcPr>
          <w:p w14:paraId="30E03DA0" w14:textId="7143845D" w:rsidR="00F00D8B" w:rsidRPr="00F00D8B" w:rsidRDefault="00F55E75" w:rsidP="00F55E75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AUO 2.2</w:t>
            </w:r>
            <w:r w:rsidR="00F00D8B">
              <w:rPr>
                <w:i/>
                <w:sz w:val="16"/>
                <w:szCs w:val="16"/>
                <w:lang w:bidi="x-none"/>
              </w:rPr>
              <w:t xml:space="preserve">: Ensure that tutors are available </w:t>
            </w:r>
            <w:r>
              <w:rPr>
                <w:i/>
                <w:sz w:val="16"/>
                <w:szCs w:val="16"/>
                <w:lang w:bidi="x-none"/>
              </w:rPr>
              <w:t>in</w:t>
            </w:r>
            <w:r w:rsidR="00F00D8B">
              <w:rPr>
                <w:i/>
                <w:sz w:val="16"/>
                <w:szCs w:val="16"/>
                <w:lang w:bidi="x-none"/>
              </w:rPr>
              <w:t xml:space="preserve"> subjects </w:t>
            </w:r>
            <w:r>
              <w:rPr>
                <w:i/>
                <w:sz w:val="16"/>
                <w:szCs w:val="16"/>
                <w:lang w:bidi="x-none"/>
              </w:rPr>
              <w:t>that are in high demand and/or based on student need</w:t>
            </w:r>
          </w:p>
        </w:tc>
        <w:tc>
          <w:tcPr>
            <w:tcW w:w="1283" w:type="dxa"/>
          </w:tcPr>
          <w:p w14:paraId="25A8E5AA" w14:textId="622ED732" w:rsidR="00F00D8B" w:rsidRPr="00F00D8B" w:rsidRDefault="00F55E7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UNM 2020 Goal 2 and 3/UNM-LA Goal…</w:t>
            </w:r>
          </w:p>
        </w:tc>
        <w:tc>
          <w:tcPr>
            <w:tcW w:w="1530" w:type="dxa"/>
          </w:tcPr>
          <w:p w14:paraId="29741003" w14:textId="77777777" w:rsidR="00F00D8B" w:rsidRDefault="00F55E7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Fall, Spring, Summe</w:t>
            </w:r>
            <w:r w:rsidR="00306D7C">
              <w:rPr>
                <w:i/>
                <w:sz w:val="16"/>
                <w:szCs w:val="16"/>
                <w:lang w:bidi="x-none"/>
              </w:rPr>
              <w:t>r</w:t>
            </w:r>
          </w:p>
          <w:p w14:paraId="357433A9" w14:textId="77777777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72423174" w14:textId="77777777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76DFDDDC" w14:textId="77777777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01013A3A" w14:textId="77777777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5B7F7772" w14:textId="6A4C2B06" w:rsidR="00306D7C" w:rsidRPr="00F00D8B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Fall and Spring</w:t>
            </w:r>
          </w:p>
        </w:tc>
        <w:tc>
          <w:tcPr>
            <w:tcW w:w="2520" w:type="dxa"/>
          </w:tcPr>
          <w:p w14:paraId="3DF1CA3B" w14:textId="77777777" w:rsidR="00F00D8B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Formally track which subjects are in high demand for tutoring (i.e. semester ASC report – based on data obtained from ASC Sign-In System etc)</w:t>
            </w:r>
          </w:p>
          <w:p w14:paraId="669A93F8" w14:textId="77777777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441639F3" w14:textId="774CD818" w:rsidR="00306D7C" w:rsidRPr="00F00D8B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Review data obtained from ASC student survey (i.e. analyze data from survey items regarding availability of tutoring services etc)</w:t>
            </w:r>
          </w:p>
        </w:tc>
        <w:tc>
          <w:tcPr>
            <w:tcW w:w="1260" w:type="dxa"/>
          </w:tcPr>
          <w:p w14:paraId="748D214F" w14:textId="77777777" w:rsidR="00F00D8B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Direct</w:t>
            </w:r>
          </w:p>
          <w:p w14:paraId="1D4FA717" w14:textId="77777777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7BBB52FD" w14:textId="77777777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AC5EAD9" w14:textId="77777777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3E6FDE0" w14:textId="77777777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5169DA4B" w14:textId="77777777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23BA063B" w14:textId="23BBA379" w:rsidR="00306D7C" w:rsidRPr="00F00D8B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Indirect</w:t>
            </w:r>
          </w:p>
        </w:tc>
        <w:tc>
          <w:tcPr>
            <w:tcW w:w="1980" w:type="dxa"/>
          </w:tcPr>
          <w:p w14:paraId="7D6ED054" w14:textId="77777777" w:rsidR="00F00D8B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Review the data to determine high demand subjects at least once a semester</w:t>
            </w:r>
          </w:p>
          <w:p w14:paraId="4F1A51F6" w14:textId="77777777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62AAB6D7" w14:textId="77777777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328DCEF0" w14:textId="4D9EE97E" w:rsidR="00306D7C" w:rsidRPr="00F00D8B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50% of the respondents will indicate that they are satisfied with the availability of the tutoring services provided</w:t>
            </w:r>
          </w:p>
        </w:tc>
      </w:tr>
      <w:tr w:rsidR="00F00D8B" w:rsidRPr="00F00D8B" w14:paraId="209B130D" w14:textId="77777777" w:rsidTr="00433CF6">
        <w:tc>
          <w:tcPr>
            <w:tcW w:w="2785" w:type="dxa"/>
            <w:vMerge/>
          </w:tcPr>
          <w:p w14:paraId="549C7EFC" w14:textId="77777777" w:rsidR="00F00D8B" w:rsidRDefault="00F00D8B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610" w:type="dxa"/>
          </w:tcPr>
          <w:p w14:paraId="12C06E07" w14:textId="2C60B133" w:rsidR="00F00D8B" w:rsidRPr="00F00D8B" w:rsidRDefault="00F55E7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AUO 2.3: To provide tutoring services per semester to at least 5% of the enrolled student population</w:t>
            </w:r>
          </w:p>
        </w:tc>
        <w:tc>
          <w:tcPr>
            <w:tcW w:w="1283" w:type="dxa"/>
          </w:tcPr>
          <w:p w14:paraId="7B49CC45" w14:textId="1DED6889" w:rsidR="00F00D8B" w:rsidRPr="00F00D8B" w:rsidRDefault="00F55E7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UNM 2020 Goal 2 and 3/UNM-LA Goal…</w:t>
            </w:r>
          </w:p>
        </w:tc>
        <w:tc>
          <w:tcPr>
            <w:tcW w:w="1530" w:type="dxa"/>
          </w:tcPr>
          <w:p w14:paraId="592E6914" w14:textId="3FCF40AE" w:rsidR="00F00D8B" w:rsidRPr="00F00D8B" w:rsidRDefault="00F55E7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Fall, Spring, Summer</w:t>
            </w:r>
          </w:p>
        </w:tc>
        <w:tc>
          <w:tcPr>
            <w:tcW w:w="2520" w:type="dxa"/>
          </w:tcPr>
          <w:p w14:paraId="64820166" w14:textId="06D0A948" w:rsidR="00F00D8B" w:rsidRPr="00F00D8B" w:rsidRDefault="00306D7C" w:rsidP="00306D7C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Formally track the number of students who utilize tutoring services during their visits (i.e. semester ASC report – based on data obtained from ASC Sign-In System etc)</w:t>
            </w:r>
          </w:p>
        </w:tc>
        <w:tc>
          <w:tcPr>
            <w:tcW w:w="1260" w:type="dxa"/>
          </w:tcPr>
          <w:p w14:paraId="6A7C9DCA" w14:textId="744AF118" w:rsidR="00F00D8B" w:rsidRPr="00F00D8B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Direct</w:t>
            </w:r>
          </w:p>
        </w:tc>
        <w:tc>
          <w:tcPr>
            <w:tcW w:w="1980" w:type="dxa"/>
          </w:tcPr>
          <w:p w14:paraId="49BE3243" w14:textId="6F1A6253" w:rsidR="00F00D8B" w:rsidRPr="00F00D8B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At least 5% of the enrolled student population utilized the tutoring services provided by the ASC per semester</w:t>
            </w:r>
          </w:p>
        </w:tc>
      </w:tr>
      <w:tr w:rsidR="00F00D8B" w:rsidRPr="00F00D8B" w14:paraId="03ACC196" w14:textId="77777777" w:rsidTr="00433CF6">
        <w:tc>
          <w:tcPr>
            <w:tcW w:w="2785" w:type="dxa"/>
            <w:vMerge/>
          </w:tcPr>
          <w:p w14:paraId="5CA95AC1" w14:textId="77777777" w:rsidR="00F00D8B" w:rsidRDefault="00F00D8B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610" w:type="dxa"/>
          </w:tcPr>
          <w:p w14:paraId="680B8536" w14:textId="288E3709" w:rsidR="00F00D8B" w:rsidRPr="00F00D8B" w:rsidRDefault="00F55E7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AUO 2.4: Solicit feedback from students who have utilized the ASC</w:t>
            </w:r>
            <w:r w:rsidR="00306D7C">
              <w:rPr>
                <w:i/>
                <w:sz w:val="16"/>
                <w:szCs w:val="16"/>
                <w:lang w:bidi="x-none"/>
              </w:rPr>
              <w:t xml:space="preserve"> regarding the quality and impact of the services and resources provided by the ASC</w:t>
            </w:r>
          </w:p>
        </w:tc>
        <w:tc>
          <w:tcPr>
            <w:tcW w:w="1283" w:type="dxa"/>
          </w:tcPr>
          <w:p w14:paraId="1D02666D" w14:textId="4F278DB9" w:rsidR="00F00D8B" w:rsidRPr="00F00D8B" w:rsidRDefault="00F55E7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UNM 2020 Goal 2 and 3/UNM-LA Goal…</w:t>
            </w:r>
          </w:p>
        </w:tc>
        <w:tc>
          <w:tcPr>
            <w:tcW w:w="1530" w:type="dxa"/>
          </w:tcPr>
          <w:p w14:paraId="089031BA" w14:textId="5D65DFDB" w:rsidR="00F00D8B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Summer 2017</w:t>
            </w:r>
          </w:p>
          <w:p w14:paraId="2849AF39" w14:textId="77777777" w:rsidR="006C3CB3" w:rsidRDefault="006C3CB3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5CCDB0B0" w14:textId="3B993194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7F0FC025" w14:textId="77777777" w:rsidR="006C3CB3" w:rsidRDefault="006C3CB3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3EDE01F0" w14:textId="77777777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Fall and Spring</w:t>
            </w:r>
          </w:p>
          <w:p w14:paraId="1EC59B9F" w14:textId="17727978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DAAB096" w14:textId="54110E18" w:rsidR="006C3CB3" w:rsidRDefault="006C3CB3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2D568C9B" w14:textId="36CBEC3B" w:rsidR="006C3CB3" w:rsidRDefault="006C3CB3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483266C1" w14:textId="2D1DC9F3" w:rsidR="006C3CB3" w:rsidRDefault="006C3CB3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6AD946B7" w14:textId="77777777" w:rsidR="006C3CB3" w:rsidRDefault="006C3CB3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0020161B" w14:textId="11F1A41A" w:rsidR="00306D7C" w:rsidRPr="00F00D8B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Fall and Spring</w:t>
            </w:r>
          </w:p>
        </w:tc>
        <w:tc>
          <w:tcPr>
            <w:tcW w:w="2520" w:type="dxa"/>
          </w:tcPr>
          <w:p w14:paraId="37B52823" w14:textId="7B3C6320" w:rsidR="00F00D8B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Develop an ASC student survey</w:t>
            </w:r>
            <w:r w:rsidR="006C3CB3">
              <w:rPr>
                <w:i/>
                <w:sz w:val="16"/>
                <w:szCs w:val="16"/>
                <w:lang w:bidi="x-none"/>
              </w:rPr>
              <w:t xml:space="preserve"> (i.e. provide a copy of the survey)</w:t>
            </w:r>
          </w:p>
          <w:p w14:paraId="3F86BE35" w14:textId="77777777" w:rsidR="006C3CB3" w:rsidRDefault="006C3CB3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6E569C2" w14:textId="77777777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51774DD4" w14:textId="4C67FD38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Administer the ASC student survey</w:t>
            </w:r>
            <w:r w:rsidR="006C3CB3">
              <w:rPr>
                <w:i/>
                <w:sz w:val="16"/>
                <w:szCs w:val="16"/>
                <w:lang w:bidi="x-none"/>
              </w:rPr>
              <w:t xml:space="preserve"> (i.e. copy of email notification soliciting students who utilized the ASC to complete the survey etc)</w:t>
            </w:r>
          </w:p>
          <w:p w14:paraId="18B8AC46" w14:textId="532A4DA8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8F21AB3" w14:textId="77777777" w:rsidR="006C3CB3" w:rsidRDefault="006C3CB3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69FCA741" w14:textId="1A8F1E6C" w:rsidR="00306D7C" w:rsidRPr="00F00D8B" w:rsidRDefault="00306D7C" w:rsidP="00306D7C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Review data obtained from ASC student survey (i.e. analyze data from survey items regarding the resources and services provided by ASC etc)</w:t>
            </w:r>
          </w:p>
        </w:tc>
        <w:tc>
          <w:tcPr>
            <w:tcW w:w="1260" w:type="dxa"/>
          </w:tcPr>
          <w:p w14:paraId="6C0D1717" w14:textId="2D8B1604" w:rsidR="00F00D8B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Direct</w:t>
            </w:r>
          </w:p>
          <w:p w14:paraId="4BD86E5F" w14:textId="69714F59" w:rsidR="006C3CB3" w:rsidRDefault="006C3CB3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3AFDF5FB" w14:textId="77777777" w:rsidR="006C3CB3" w:rsidRDefault="006C3CB3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641CDBC2" w14:textId="77777777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3EC5A0AE" w14:textId="77777777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Direct</w:t>
            </w:r>
          </w:p>
          <w:p w14:paraId="238DEA4C" w14:textId="36DCDD4F" w:rsidR="00306D7C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5222FF4F" w14:textId="5DC38307" w:rsidR="006C3CB3" w:rsidRDefault="006C3CB3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30868926" w14:textId="0F45090C" w:rsidR="006C3CB3" w:rsidRDefault="006C3CB3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6678BF23" w14:textId="0CCF7A50" w:rsidR="006C3CB3" w:rsidRDefault="006C3CB3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0E93F55B" w14:textId="77777777" w:rsidR="006C3CB3" w:rsidRDefault="006C3CB3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CA95138" w14:textId="7A5A040E" w:rsidR="00306D7C" w:rsidRPr="00F00D8B" w:rsidRDefault="00306D7C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Indirect</w:t>
            </w:r>
          </w:p>
        </w:tc>
        <w:tc>
          <w:tcPr>
            <w:tcW w:w="1980" w:type="dxa"/>
          </w:tcPr>
          <w:p w14:paraId="1000D709" w14:textId="4361E9E2" w:rsidR="00F00D8B" w:rsidRDefault="00306D7C" w:rsidP="00306D7C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Create a survey by the end of the summer 2017</w:t>
            </w:r>
          </w:p>
          <w:p w14:paraId="1E5656E0" w14:textId="6068EFFE" w:rsidR="006C3CB3" w:rsidRDefault="006C3CB3" w:rsidP="00306D7C">
            <w:pPr>
              <w:rPr>
                <w:i/>
                <w:sz w:val="16"/>
                <w:szCs w:val="16"/>
                <w:lang w:bidi="x-none"/>
              </w:rPr>
            </w:pPr>
          </w:p>
          <w:p w14:paraId="34CBDBE9" w14:textId="77777777" w:rsidR="006C3CB3" w:rsidRDefault="006C3CB3" w:rsidP="00306D7C">
            <w:pPr>
              <w:rPr>
                <w:i/>
                <w:sz w:val="16"/>
                <w:szCs w:val="16"/>
                <w:lang w:bidi="x-none"/>
              </w:rPr>
            </w:pPr>
          </w:p>
          <w:p w14:paraId="125EA757" w14:textId="4556E463" w:rsidR="00306D7C" w:rsidRDefault="00306D7C" w:rsidP="00306D7C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Administer the survey at the end of each semester</w:t>
            </w:r>
          </w:p>
          <w:p w14:paraId="3184817B" w14:textId="7C783E5F" w:rsidR="006C3CB3" w:rsidRDefault="006C3CB3" w:rsidP="00306D7C">
            <w:pPr>
              <w:rPr>
                <w:i/>
                <w:sz w:val="16"/>
                <w:szCs w:val="16"/>
                <w:lang w:bidi="x-none"/>
              </w:rPr>
            </w:pPr>
          </w:p>
          <w:p w14:paraId="2BFDAD36" w14:textId="17077A26" w:rsidR="006C3CB3" w:rsidRDefault="006C3CB3" w:rsidP="00306D7C">
            <w:pPr>
              <w:rPr>
                <w:i/>
                <w:sz w:val="16"/>
                <w:szCs w:val="16"/>
                <w:lang w:bidi="x-none"/>
              </w:rPr>
            </w:pPr>
          </w:p>
          <w:p w14:paraId="14E5B9AE" w14:textId="7508CB34" w:rsidR="006C3CB3" w:rsidRDefault="006C3CB3" w:rsidP="00306D7C">
            <w:pPr>
              <w:rPr>
                <w:i/>
                <w:sz w:val="16"/>
                <w:szCs w:val="16"/>
                <w:lang w:bidi="x-none"/>
              </w:rPr>
            </w:pPr>
          </w:p>
          <w:p w14:paraId="6D68849F" w14:textId="77777777" w:rsidR="006C3CB3" w:rsidRDefault="006C3CB3" w:rsidP="00306D7C">
            <w:pPr>
              <w:rPr>
                <w:i/>
                <w:sz w:val="16"/>
                <w:szCs w:val="16"/>
                <w:lang w:bidi="x-none"/>
              </w:rPr>
            </w:pPr>
          </w:p>
          <w:p w14:paraId="269D82B9" w14:textId="124B768F" w:rsidR="006C3CB3" w:rsidRPr="00F00D8B" w:rsidRDefault="006C3CB3" w:rsidP="006C3CB3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50% of the respondents will indicate that they are satisfied with the quality and impact of the services and resources provided by the ASC</w:t>
            </w:r>
          </w:p>
        </w:tc>
      </w:tr>
    </w:tbl>
    <w:p w14:paraId="618BA771" w14:textId="1A6EF8F6" w:rsidR="00DB0312" w:rsidRDefault="00005C94" w:rsidP="00DB0312">
      <w:pPr>
        <w:rPr>
          <w:i/>
        </w:rPr>
      </w:pPr>
      <w:r>
        <w:rPr>
          <w:i/>
        </w:rPr>
        <w:t xml:space="preserve">*Briefly describe the </w:t>
      </w:r>
      <w:r w:rsidRPr="000841A4">
        <w:rPr>
          <w:b/>
          <w:i/>
        </w:rPr>
        <w:t>criteria for success</w:t>
      </w:r>
      <w:r>
        <w:rPr>
          <w:i/>
        </w:rPr>
        <w:t xml:space="preserve"> related to each direct or indirect means of assessment.  What is the </w:t>
      </w:r>
      <w:r w:rsidR="00983744">
        <w:rPr>
          <w:i/>
        </w:rPr>
        <w:t>unit</w:t>
      </w:r>
      <w:r>
        <w:rPr>
          <w:i/>
        </w:rPr>
        <w:t>’s performance target (e.g., is an “acceptable or better” performance by 60% of students</w:t>
      </w:r>
      <w:r w:rsidR="002A645F">
        <w:rPr>
          <w:i/>
        </w:rPr>
        <w:t>/clients/participants</w:t>
      </w:r>
      <w:r>
        <w:rPr>
          <w:i/>
        </w:rPr>
        <w:t xml:space="preserve"> on a given measure acceptable to the </w:t>
      </w:r>
      <w:r w:rsidR="00983744">
        <w:rPr>
          <w:i/>
        </w:rPr>
        <w:t>unit</w:t>
      </w:r>
      <w:r>
        <w:rPr>
          <w:i/>
        </w:rPr>
        <w:t>)?  If scoring rubrics</w:t>
      </w:r>
      <w:r w:rsidR="00DF3FFA">
        <w:rPr>
          <w:i/>
        </w:rPr>
        <w:t xml:space="preserve"> and/or surveys</w:t>
      </w:r>
      <w:r>
        <w:rPr>
          <w:i/>
        </w:rPr>
        <w:t xml:space="preserve"> are used to define qualitative criteria and measure performance, attach them to the plan as they are available.</w:t>
      </w:r>
    </w:p>
    <w:p w14:paraId="45A3819A" w14:textId="1B5AB88B" w:rsidR="006C3CB3" w:rsidRDefault="006C3CB3">
      <w:pPr>
        <w:rPr>
          <w:i/>
        </w:rPr>
      </w:pPr>
      <w:r>
        <w:rPr>
          <w:i/>
        </w:rPr>
        <w:br w:type="page"/>
      </w:r>
    </w:p>
    <w:p w14:paraId="0266770E" w14:textId="77777777" w:rsidR="00005C94" w:rsidRDefault="00005C94" w:rsidP="00DB0312">
      <w:pPr>
        <w:rPr>
          <w:i/>
        </w:rPr>
      </w:pPr>
    </w:p>
    <w:p w14:paraId="2CAFCBD6" w14:textId="77777777" w:rsidR="00005C94" w:rsidRDefault="00005C94" w:rsidP="00DB0312"/>
    <w:p w14:paraId="6F2B90E1" w14:textId="5C0E1960" w:rsidR="00430C1A" w:rsidRPr="006C3CB3" w:rsidRDefault="00005C94" w:rsidP="006C3CB3">
      <w:pPr>
        <w:tabs>
          <w:tab w:val="left" w:pos="360"/>
          <w:tab w:val="left" w:pos="1080"/>
          <w:tab w:val="left" w:pos="1800"/>
        </w:tabs>
        <w:ind w:left="1800" w:hanging="720"/>
      </w:pPr>
      <w:r>
        <w:t xml:space="preserve">1. </w:t>
      </w:r>
      <w:r>
        <w:tab/>
      </w:r>
      <w:r w:rsidRPr="008C00D9">
        <w:rPr>
          <w:b/>
          <w:u w:val="single"/>
        </w:rPr>
        <w:t>Who</w:t>
      </w:r>
      <w:r>
        <w:t xml:space="preserve">: State explicitly whether the </w:t>
      </w:r>
      <w:r w:rsidR="00983744">
        <w:t>unit</w:t>
      </w:r>
      <w:r>
        <w:t>’s asses</w:t>
      </w:r>
      <w:r w:rsidR="007332E8">
        <w:t>sment will target</w:t>
      </w:r>
      <w:r>
        <w:t xml:space="preserve"> all students</w:t>
      </w:r>
      <w:r w:rsidR="007332E8">
        <w:t xml:space="preserve">/clients </w:t>
      </w:r>
      <w:r w:rsidR="00AD0BBE">
        <w:t>and/</w:t>
      </w:r>
      <w:r>
        <w:t>or a sample</w:t>
      </w:r>
      <w:r w:rsidR="00AD0BBE">
        <w:t xml:space="preserve"> for each outcome</w:t>
      </w:r>
      <w:r>
        <w:t>. Address the validity of any proposed sample of students. [</w:t>
      </w:r>
      <w:r w:rsidRPr="004F260D">
        <w:rPr>
          <w:b/>
        </w:rPr>
        <w:t>NOTE:</w:t>
      </w:r>
      <w:r>
        <w:t xml:space="preserve"> </w:t>
      </w:r>
      <w:r w:rsidRPr="004F260D">
        <w:rPr>
          <w:i/>
        </w:rPr>
        <w:t xml:space="preserve">Although one size does not fit all and it </w:t>
      </w:r>
      <w:r>
        <w:rPr>
          <w:i/>
        </w:rPr>
        <w:t>does depend</w:t>
      </w:r>
      <w:r w:rsidRPr="004F260D">
        <w:rPr>
          <w:i/>
        </w:rPr>
        <w:t xml:space="preserve"> on the assessment method, sampling should not be taken lightly. Best practice</w:t>
      </w:r>
      <w:r>
        <w:rPr>
          <w:i/>
        </w:rPr>
        <w:t>s indicate</w:t>
      </w:r>
      <w:r w:rsidRPr="004F260D">
        <w:rPr>
          <w:i/>
        </w:rPr>
        <w:t xml:space="preserve"> that sam</w:t>
      </w:r>
      <w:r w:rsidR="00430C1A">
        <w:rPr>
          <w:i/>
        </w:rPr>
        <w:t xml:space="preserve">pling approx. 20% of the </w:t>
      </w:r>
      <w:r w:rsidRPr="004F260D">
        <w:rPr>
          <w:i/>
        </w:rPr>
        <w:t xml:space="preserve">student </w:t>
      </w:r>
      <w:r w:rsidR="00430C1A">
        <w:rPr>
          <w:i/>
        </w:rPr>
        <w:t>population (or student participants</w:t>
      </w:r>
      <w:r w:rsidRPr="004F260D">
        <w:rPr>
          <w:i/>
        </w:rPr>
        <w:t xml:space="preserve">) is valid and reliable if the number exceeds 99. </w:t>
      </w:r>
      <w:r>
        <w:rPr>
          <w:i/>
        </w:rPr>
        <w:t>Otherwise, a</w:t>
      </w:r>
      <w:r w:rsidRPr="004F260D">
        <w:rPr>
          <w:i/>
        </w:rPr>
        <w:t xml:space="preserve"> valid rationale has to be provided for samples that ar</w:t>
      </w:r>
      <w:r w:rsidR="00430C1A">
        <w:rPr>
          <w:i/>
        </w:rPr>
        <w:t xml:space="preserve">e less than 15% of the </w:t>
      </w:r>
      <w:r w:rsidRPr="004F260D">
        <w:rPr>
          <w:i/>
        </w:rPr>
        <w:t>student population</w:t>
      </w:r>
      <w:r w:rsidR="00430C1A">
        <w:rPr>
          <w:i/>
        </w:rPr>
        <w:t xml:space="preserve"> (or student participants)</w:t>
      </w:r>
      <w:r w:rsidRPr="004F260D">
        <w:rPr>
          <w:rFonts w:ascii="Calibri" w:hAnsi="Calibri"/>
          <w:i/>
          <w:color w:val="1F497D"/>
          <w:sz w:val="22"/>
          <w:szCs w:val="22"/>
        </w:rPr>
        <w:t>.</w:t>
      </w:r>
      <w:r w:rsidRPr="004F260D">
        <w:rPr>
          <w:rFonts w:ascii="Calibri" w:hAnsi="Calibri"/>
          <w:sz w:val="22"/>
          <w:szCs w:val="22"/>
        </w:rPr>
        <w:t>]</w:t>
      </w:r>
    </w:p>
    <w:p w14:paraId="7E8C29E5" w14:textId="112FB6FB" w:rsidR="00430C1A" w:rsidRPr="006C3CB3" w:rsidRDefault="006C3CB3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C3CB3">
        <w:rPr>
          <w:sz w:val="22"/>
          <w:szCs w:val="22"/>
        </w:rPr>
        <w:t>The ASC provides resources and services to all enrolled student population per semester.</w:t>
      </w:r>
    </w:p>
    <w:p w14:paraId="1507DD71" w14:textId="69C37364" w:rsidR="00430C1A" w:rsidRDefault="00430C1A"/>
    <w:p w14:paraId="49E09C70" w14:textId="3688EBDD" w:rsidR="00005C94" w:rsidRPr="00005C94" w:rsidRDefault="00065CEA" w:rsidP="00065CEA">
      <w:pPr>
        <w:tabs>
          <w:tab w:val="left" w:pos="360"/>
          <w:tab w:val="left" w:pos="1080"/>
          <w:tab w:val="left" w:pos="1800"/>
        </w:tabs>
        <w:ind w:left="2160" w:hanging="1080"/>
        <w:rPr>
          <w:rFonts w:ascii="Calibri" w:hAnsi="Calibri"/>
          <w:sz w:val="22"/>
          <w:szCs w:val="22"/>
        </w:rPr>
      </w:pPr>
      <w:r>
        <w:t xml:space="preserve"> </w:t>
      </w:r>
      <w:r w:rsidR="00005C94">
        <w:t>2.</w:t>
      </w:r>
      <w:r w:rsidR="00005C94">
        <w:rPr>
          <w:b/>
        </w:rPr>
        <w:t xml:space="preserve"> </w:t>
      </w:r>
      <w:r w:rsidR="00005C94">
        <w:rPr>
          <w:b/>
        </w:rPr>
        <w:tab/>
        <w:t>When</w:t>
      </w:r>
      <w:r w:rsidR="00983744">
        <w:rPr>
          <w:b/>
        </w:rPr>
        <w:t xml:space="preserve"> will the </w:t>
      </w:r>
      <w:r w:rsidR="00005C94" w:rsidRPr="00010193">
        <w:rPr>
          <w:b/>
        </w:rPr>
        <w:t>outcomes be assessed?</w:t>
      </w:r>
      <w:r w:rsidR="00005C94">
        <w:rPr>
          <w:b/>
        </w:rPr>
        <w:t xml:space="preserve">  </w:t>
      </w:r>
      <w:r w:rsidR="00005C94" w:rsidRPr="00060A53">
        <w:rPr>
          <w:b/>
          <w:i/>
        </w:rPr>
        <w:t>When and in what forum will the results of the assessment be discussed</w:t>
      </w:r>
      <w:r w:rsidR="00005C94">
        <w:rPr>
          <w:b/>
        </w:rPr>
        <w:t>?</w:t>
      </w:r>
    </w:p>
    <w:p w14:paraId="48DE62E8" w14:textId="2E5F56DC" w:rsidR="00005C94" w:rsidRDefault="00005C94" w:rsidP="00005C94">
      <w:pPr>
        <w:tabs>
          <w:tab w:val="left" w:pos="360"/>
        </w:tabs>
        <w:ind w:left="1800"/>
        <w:rPr>
          <w:i/>
        </w:rPr>
      </w:pPr>
      <w:r>
        <w:rPr>
          <w:i/>
        </w:rPr>
        <w:t xml:space="preserve">[Briefly describe the timeframe over which your unit will conduct the assessment of </w:t>
      </w:r>
      <w:r w:rsidR="00983744">
        <w:rPr>
          <w:i/>
        </w:rPr>
        <w:t xml:space="preserve">its student </w:t>
      </w:r>
      <w:r>
        <w:rPr>
          <w:i/>
        </w:rPr>
        <w:t xml:space="preserve">learning </w:t>
      </w:r>
      <w:r w:rsidR="00983744">
        <w:rPr>
          <w:i/>
        </w:rPr>
        <w:t xml:space="preserve">and/or administrative unit </w:t>
      </w:r>
      <w:r>
        <w:rPr>
          <w:i/>
        </w:rPr>
        <w:t>outcomes selected for the one, two, or three year plan and/or complete the following table.  For example, provide a layout of the semesters</w:t>
      </w:r>
      <w:r w:rsidR="00983744">
        <w:rPr>
          <w:i/>
        </w:rPr>
        <w:t xml:space="preserve"> or years (e.g., 2014-2015, 2015-2016, and 2016</w:t>
      </w:r>
      <w:r>
        <w:rPr>
          <w:i/>
        </w:rPr>
        <w:t xml:space="preserve">-2017), list which outcomes will be assessed, and which semester/year the results will be discussed and used to improve student learning (e.g., discussed with </w:t>
      </w:r>
      <w:r w:rsidR="00983744">
        <w:rPr>
          <w:i/>
        </w:rPr>
        <w:t>unit</w:t>
      </w:r>
      <w:r w:rsidR="00065CEA">
        <w:rPr>
          <w:i/>
        </w:rPr>
        <w:t xml:space="preserve"> staff, relevant </w:t>
      </w:r>
      <w:r>
        <w:rPr>
          <w:i/>
        </w:rPr>
        <w:t>faculty, advisory boards, students</w:t>
      </w:r>
      <w:r w:rsidR="007332E8">
        <w:rPr>
          <w:i/>
        </w:rPr>
        <w:t>/clients</w:t>
      </w:r>
      <w:r>
        <w:rPr>
          <w:i/>
        </w:rPr>
        <w:t>, etc.)]</w:t>
      </w:r>
      <w:r w:rsidR="00065CEA">
        <w:rPr>
          <w:i/>
        </w:rPr>
        <w:t xml:space="preserve"> Add rows to table as needed.</w:t>
      </w:r>
    </w:p>
    <w:p w14:paraId="16853F8B" w14:textId="77777777" w:rsidR="00005C94" w:rsidRDefault="00005C94" w:rsidP="00005C94">
      <w:pPr>
        <w:tabs>
          <w:tab w:val="left" w:pos="360"/>
        </w:tabs>
        <w:ind w:left="1800"/>
        <w:rPr>
          <w:i/>
        </w:rPr>
      </w:pPr>
    </w:p>
    <w:p w14:paraId="287DE933" w14:textId="2C099054" w:rsidR="006C3CB3" w:rsidRDefault="006C3CB3" w:rsidP="006C3CB3">
      <w:pPr>
        <w:tabs>
          <w:tab w:val="left" w:pos="360"/>
        </w:tabs>
        <w:ind w:left="1800"/>
        <w:rPr>
          <w:i/>
        </w:rPr>
      </w:pPr>
      <w:r>
        <w:rPr>
          <w:i/>
        </w:rPr>
        <w:t>The ASC assessment plan is based on a one-year assessment cycle. Information regarding the data and evidence that will be collected and analyzed for each of the assessment methods are outlined in the table below.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2610"/>
        <w:gridCol w:w="1283"/>
        <w:gridCol w:w="1530"/>
        <w:gridCol w:w="2520"/>
        <w:gridCol w:w="1260"/>
        <w:gridCol w:w="1980"/>
      </w:tblGrid>
      <w:tr w:rsidR="006C3CB3" w:rsidRPr="009D15B4" w14:paraId="104641A4" w14:textId="77777777" w:rsidTr="00394BE2">
        <w:tc>
          <w:tcPr>
            <w:tcW w:w="2785" w:type="dxa"/>
          </w:tcPr>
          <w:p w14:paraId="3763A261" w14:textId="77777777" w:rsidR="006C3CB3" w:rsidRDefault="006C3CB3" w:rsidP="00394BE2">
            <w:pPr>
              <w:rPr>
                <w:lang w:bidi="x-none"/>
              </w:rPr>
            </w:pPr>
            <w:r>
              <w:rPr>
                <w:lang w:bidi="x-none"/>
              </w:rPr>
              <w:t>Broad Goals</w:t>
            </w:r>
          </w:p>
        </w:tc>
        <w:tc>
          <w:tcPr>
            <w:tcW w:w="2610" w:type="dxa"/>
          </w:tcPr>
          <w:p w14:paraId="0459300B" w14:textId="77777777" w:rsidR="006C3CB3" w:rsidRDefault="006C3CB3" w:rsidP="00394BE2">
            <w:pPr>
              <w:rPr>
                <w:lang w:bidi="x-none"/>
              </w:rPr>
            </w:pPr>
            <w:r>
              <w:rPr>
                <w:lang w:bidi="x-none"/>
              </w:rPr>
              <w:t>Student Learning and/or Administrative Unit Outcomes</w:t>
            </w:r>
          </w:p>
        </w:tc>
        <w:tc>
          <w:tcPr>
            <w:tcW w:w="1283" w:type="dxa"/>
          </w:tcPr>
          <w:p w14:paraId="6C94D070" w14:textId="77777777" w:rsidR="006C3CB3" w:rsidRDefault="006C3CB3" w:rsidP="00394BE2">
            <w:pPr>
              <w:rPr>
                <w:lang w:bidi="x-none"/>
              </w:rPr>
            </w:pPr>
            <w:r>
              <w:rPr>
                <w:lang w:bidi="x-none"/>
              </w:rPr>
              <w:t>Univ. Goals/</w:t>
            </w:r>
          </w:p>
          <w:p w14:paraId="240D4C9B" w14:textId="77777777" w:rsidR="006C3CB3" w:rsidRDefault="006C3CB3" w:rsidP="00394BE2">
            <w:pPr>
              <w:rPr>
                <w:lang w:bidi="x-none"/>
              </w:rPr>
            </w:pPr>
            <w:r>
              <w:rPr>
                <w:lang w:bidi="x-none"/>
              </w:rPr>
              <w:t>UNM Strategic Plan/UNM-LA Strategic Plan</w:t>
            </w:r>
          </w:p>
        </w:tc>
        <w:tc>
          <w:tcPr>
            <w:tcW w:w="1530" w:type="dxa"/>
          </w:tcPr>
          <w:p w14:paraId="2D4089C9" w14:textId="77777777" w:rsidR="006C3CB3" w:rsidRDefault="006C3CB3" w:rsidP="00394BE2">
            <w:pPr>
              <w:rPr>
                <w:lang w:bidi="x-none"/>
              </w:rPr>
            </w:pPr>
            <w:r>
              <w:rPr>
                <w:lang w:bidi="x-none"/>
              </w:rPr>
              <w:t>When Assessed</w:t>
            </w:r>
          </w:p>
          <w:p w14:paraId="1FF2B5B2" w14:textId="77777777" w:rsidR="006C3CB3" w:rsidRDefault="006C3CB3" w:rsidP="00394BE2">
            <w:pPr>
              <w:rPr>
                <w:lang w:bidi="x-none"/>
              </w:rPr>
            </w:pPr>
            <w:r>
              <w:rPr>
                <w:lang w:bidi="x-none"/>
              </w:rPr>
              <w:t>**</w:t>
            </w:r>
          </w:p>
        </w:tc>
        <w:tc>
          <w:tcPr>
            <w:tcW w:w="2520" w:type="dxa"/>
          </w:tcPr>
          <w:p w14:paraId="3D3120B1" w14:textId="77777777" w:rsidR="006C3CB3" w:rsidRDefault="006C3CB3" w:rsidP="00394BE2">
            <w:pPr>
              <w:rPr>
                <w:lang w:bidi="x-none"/>
              </w:rPr>
            </w:pPr>
            <w:r>
              <w:rPr>
                <w:lang w:bidi="x-none"/>
              </w:rPr>
              <w:t>Assessment Method(s)/</w:t>
            </w:r>
          </w:p>
          <w:p w14:paraId="20BFF487" w14:textId="77777777" w:rsidR="006C3CB3" w:rsidRDefault="006C3CB3" w:rsidP="00394BE2">
            <w:pPr>
              <w:rPr>
                <w:lang w:bidi="x-none"/>
              </w:rPr>
            </w:pPr>
            <w:r>
              <w:rPr>
                <w:lang w:bidi="x-none"/>
              </w:rPr>
              <w:t>Activity, unit, etc. if relevant</w:t>
            </w:r>
          </w:p>
        </w:tc>
        <w:tc>
          <w:tcPr>
            <w:tcW w:w="1260" w:type="dxa"/>
          </w:tcPr>
          <w:p w14:paraId="7F14AACB" w14:textId="77777777" w:rsidR="006C3CB3" w:rsidRDefault="006C3CB3" w:rsidP="00394BE2">
            <w:pPr>
              <w:rPr>
                <w:lang w:bidi="x-none"/>
              </w:rPr>
            </w:pPr>
            <w:r>
              <w:rPr>
                <w:lang w:bidi="x-none"/>
              </w:rPr>
              <w:t>Direct/</w:t>
            </w:r>
          </w:p>
          <w:p w14:paraId="56E92016" w14:textId="77777777" w:rsidR="006C3CB3" w:rsidRDefault="006C3CB3" w:rsidP="00394BE2">
            <w:pPr>
              <w:rPr>
                <w:lang w:bidi="x-none"/>
              </w:rPr>
            </w:pPr>
            <w:r>
              <w:rPr>
                <w:lang w:bidi="x-none"/>
              </w:rPr>
              <w:t>Indirect</w:t>
            </w:r>
          </w:p>
        </w:tc>
        <w:tc>
          <w:tcPr>
            <w:tcW w:w="1980" w:type="dxa"/>
          </w:tcPr>
          <w:p w14:paraId="4880CD06" w14:textId="77777777" w:rsidR="006C3CB3" w:rsidRPr="009D15B4" w:rsidRDefault="006C3CB3" w:rsidP="00394BE2">
            <w:pPr>
              <w:rPr>
                <w:lang w:bidi="x-none"/>
              </w:rPr>
            </w:pPr>
            <w:r>
              <w:rPr>
                <w:lang w:bidi="x-none"/>
              </w:rPr>
              <w:t>*Criteria to determine success</w:t>
            </w:r>
          </w:p>
        </w:tc>
      </w:tr>
      <w:tr w:rsidR="006C3CB3" w:rsidRPr="009D15B4" w14:paraId="306C4991" w14:textId="77777777" w:rsidTr="00394BE2">
        <w:tc>
          <w:tcPr>
            <w:tcW w:w="2785" w:type="dxa"/>
            <w:vMerge w:val="restart"/>
          </w:tcPr>
          <w:p w14:paraId="7250D79D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Goal 1: To strengthen and maintain the visibility and usage of the ASC and its services and resources</w:t>
            </w:r>
          </w:p>
          <w:p w14:paraId="226C943A" w14:textId="77777777" w:rsidR="006C3CB3" w:rsidRPr="009D1AC9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610" w:type="dxa"/>
          </w:tcPr>
          <w:p w14:paraId="3A7F4804" w14:textId="77777777" w:rsidR="006C3CB3" w:rsidRPr="00983744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AUO 1.1: Ensure that the ASC is included as part of the campus tour during new student orientation</w:t>
            </w:r>
          </w:p>
        </w:tc>
        <w:tc>
          <w:tcPr>
            <w:tcW w:w="1283" w:type="dxa"/>
          </w:tcPr>
          <w:p w14:paraId="3FFA9E37" w14:textId="77777777" w:rsidR="006C3CB3" w:rsidRPr="009D1AC9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UNM 2020 Goal 2 and 3/UNM-LA Goal…</w:t>
            </w:r>
          </w:p>
        </w:tc>
        <w:tc>
          <w:tcPr>
            <w:tcW w:w="1530" w:type="dxa"/>
          </w:tcPr>
          <w:p w14:paraId="0C9478E1" w14:textId="77777777" w:rsidR="006C3CB3" w:rsidRPr="009D1AC9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Fall and Spring</w:t>
            </w:r>
          </w:p>
          <w:p w14:paraId="36EDFB7F" w14:textId="77777777" w:rsidR="006C3CB3" w:rsidRPr="009D1AC9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62D613F9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49C91352" w14:textId="77777777" w:rsidR="006C3CB3" w:rsidRPr="009D1AC9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</w:tcPr>
          <w:p w14:paraId="41F6FECA" w14:textId="77777777" w:rsidR="006C3CB3" w:rsidRPr="009D1AC9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Collaborate with Student Services to ensure the ASC is on the list for places to visit during the campus tour (i.e. email confirmation, campus tour literature/agenda etc)</w:t>
            </w:r>
          </w:p>
        </w:tc>
        <w:tc>
          <w:tcPr>
            <w:tcW w:w="1260" w:type="dxa"/>
          </w:tcPr>
          <w:p w14:paraId="3B996898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Direct</w:t>
            </w:r>
          </w:p>
          <w:p w14:paraId="074E6790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65E7B8B5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05A5D6D7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1980" w:type="dxa"/>
          </w:tcPr>
          <w:p w14:paraId="462FBCD6" w14:textId="77777777" w:rsidR="006C3CB3" w:rsidRPr="009D1AC9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Communicate with Student Services regarding the campus tour at least once a year</w:t>
            </w:r>
          </w:p>
        </w:tc>
      </w:tr>
      <w:tr w:rsidR="006C3CB3" w:rsidRPr="009D15B4" w14:paraId="650EE8F5" w14:textId="77777777" w:rsidTr="00394BE2">
        <w:tc>
          <w:tcPr>
            <w:tcW w:w="2785" w:type="dxa"/>
            <w:vMerge/>
          </w:tcPr>
          <w:p w14:paraId="454F01C3" w14:textId="77777777" w:rsidR="006C3CB3" w:rsidRPr="000F0747" w:rsidRDefault="006C3CB3" w:rsidP="00394BE2">
            <w:pPr>
              <w:rPr>
                <w:sz w:val="20"/>
                <w:lang w:bidi="x-none"/>
              </w:rPr>
            </w:pPr>
          </w:p>
        </w:tc>
        <w:tc>
          <w:tcPr>
            <w:tcW w:w="2610" w:type="dxa"/>
          </w:tcPr>
          <w:p w14:paraId="030377A0" w14:textId="77777777" w:rsidR="006C3CB3" w:rsidRPr="002A645F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AUO 1.2: Ensure that the ASC is included as a listed resource in all UNM-LA course syllabi</w:t>
            </w:r>
          </w:p>
        </w:tc>
        <w:tc>
          <w:tcPr>
            <w:tcW w:w="1283" w:type="dxa"/>
          </w:tcPr>
          <w:p w14:paraId="3710EA2D" w14:textId="77777777" w:rsidR="006C3CB3" w:rsidRPr="00DF3FFA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UNM 2020 Goal 2 and 3/UNM-LA Goal…</w:t>
            </w:r>
          </w:p>
        </w:tc>
        <w:tc>
          <w:tcPr>
            <w:tcW w:w="1530" w:type="dxa"/>
          </w:tcPr>
          <w:p w14:paraId="1EF48AE8" w14:textId="77777777" w:rsidR="006C3CB3" w:rsidRPr="009D1AC9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Fall, Spring, Summer</w:t>
            </w:r>
          </w:p>
          <w:p w14:paraId="2681A67F" w14:textId="77777777" w:rsidR="006C3CB3" w:rsidRDefault="006C3CB3" w:rsidP="00394BE2">
            <w:pPr>
              <w:rPr>
                <w:sz w:val="20"/>
                <w:lang w:bidi="x-none"/>
              </w:rPr>
            </w:pPr>
          </w:p>
        </w:tc>
        <w:tc>
          <w:tcPr>
            <w:tcW w:w="2520" w:type="dxa"/>
          </w:tcPr>
          <w:p w14:paraId="56DD2329" w14:textId="77777777" w:rsidR="006C3CB3" w:rsidRPr="00DF3FFA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Collaborate with the Office of Instruction to review and/or update information regarding the ASC in the course syllabus template (i.e. email communication, meeting with the dean of instruction etc)</w:t>
            </w:r>
          </w:p>
        </w:tc>
        <w:tc>
          <w:tcPr>
            <w:tcW w:w="1260" w:type="dxa"/>
          </w:tcPr>
          <w:p w14:paraId="7C9AD19A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Direct</w:t>
            </w:r>
          </w:p>
        </w:tc>
        <w:tc>
          <w:tcPr>
            <w:tcW w:w="1980" w:type="dxa"/>
          </w:tcPr>
          <w:p w14:paraId="5A680EDC" w14:textId="77777777" w:rsidR="006C3CB3" w:rsidRPr="001D5345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 w:rsidRPr="001D5345">
              <w:rPr>
                <w:i/>
                <w:sz w:val="16"/>
                <w:szCs w:val="16"/>
                <w:lang w:bidi="x-none"/>
              </w:rPr>
              <w:t>Communicate with the Office of Instruction regarding the course syllabus template at least once a year</w:t>
            </w:r>
          </w:p>
        </w:tc>
      </w:tr>
      <w:tr w:rsidR="006C3CB3" w:rsidRPr="009D15B4" w14:paraId="45934AB2" w14:textId="77777777" w:rsidTr="00394BE2">
        <w:tc>
          <w:tcPr>
            <w:tcW w:w="2785" w:type="dxa"/>
            <w:vMerge/>
          </w:tcPr>
          <w:p w14:paraId="080BF372" w14:textId="77777777" w:rsidR="006C3CB3" w:rsidRDefault="006C3CB3" w:rsidP="00394BE2">
            <w:pPr>
              <w:rPr>
                <w:lang w:bidi="x-none"/>
              </w:rPr>
            </w:pPr>
          </w:p>
        </w:tc>
        <w:tc>
          <w:tcPr>
            <w:tcW w:w="2610" w:type="dxa"/>
          </w:tcPr>
          <w:p w14:paraId="4D871A3B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AUO 1.3: P</w:t>
            </w:r>
            <w:r w:rsidRPr="000635FD">
              <w:rPr>
                <w:i/>
                <w:sz w:val="16"/>
                <w:szCs w:val="16"/>
                <w:lang w:bidi="x-none"/>
              </w:rPr>
              <w:t>rovide on-going communication to faculty and students regarding the ASC</w:t>
            </w:r>
          </w:p>
        </w:tc>
        <w:tc>
          <w:tcPr>
            <w:tcW w:w="1283" w:type="dxa"/>
          </w:tcPr>
          <w:p w14:paraId="53061DA7" w14:textId="77777777" w:rsidR="006C3CB3" w:rsidRPr="00DF3FFA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UNM 2020 Goal 2 and 3/UNM-LA Goal…</w:t>
            </w:r>
          </w:p>
        </w:tc>
        <w:tc>
          <w:tcPr>
            <w:tcW w:w="1530" w:type="dxa"/>
          </w:tcPr>
          <w:p w14:paraId="2CAC6FCD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Fall, Spring, Summer</w:t>
            </w:r>
          </w:p>
        </w:tc>
        <w:tc>
          <w:tcPr>
            <w:tcW w:w="2520" w:type="dxa"/>
          </w:tcPr>
          <w:p w14:paraId="6E49E708" w14:textId="77777777" w:rsidR="006C3CB3" w:rsidRPr="00DF3FFA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Email announcements through the faculty and student listserv regarding the resources and services provided by the ASC (i.e. provide copies of email announcements etc)</w:t>
            </w:r>
          </w:p>
        </w:tc>
        <w:tc>
          <w:tcPr>
            <w:tcW w:w="1260" w:type="dxa"/>
          </w:tcPr>
          <w:p w14:paraId="24311CC3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Direct</w:t>
            </w:r>
          </w:p>
        </w:tc>
        <w:tc>
          <w:tcPr>
            <w:tcW w:w="1980" w:type="dxa"/>
          </w:tcPr>
          <w:p w14:paraId="0B292C40" w14:textId="77777777" w:rsidR="006C3CB3" w:rsidRPr="001D5345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 w:rsidRPr="001D5345">
              <w:rPr>
                <w:i/>
                <w:sz w:val="16"/>
                <w:szCs w:val="16"/>
                <w:lang w:bidi="x-none"/>
              </w:rPr>
              <w:t>Email announcements at least once per semester</w:t>
            </w:r>
          </w:p>
        </w:tc>
      </w:tr>
      <w:tr w:rsidR="006C3CB3" w:rsidRPr="009D15B4" w14:paraId="1D010214" w14:textId="77777777" w:rsidTr="00394BE2">
        <w:tc>
          <w:tcPr>
            <w:tcW w:w="2785" w:type="dxa"/>
            <w:vMerge/>
          </w:tcPr>
          <w:p w14:paraId="3EA57863" w14:textId="77777777" w:rsidR="006C3CB3" w:rsidRDefault="006C3CB3" w:rsidP="00394BE2">
            <w:pPr>
              <w:rPr>
                <w:lang w:bidi="x-none"/>
              </w:rPr>
            </w:pPr>
          </w:p>
        </w:tc>
        <w:tc>
          <w:tcPr>
            <w:tcW w:w="2610" w:type="dxa"/>
          </w:tcPr>
          <w:p w14:paraId="6D08531E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AUO 1.4: C</w:t>
            </w:r>
            <w:r w:rsidRPr="000635FD">
              <w:rPr>
                <w:i/>
                <w:sz w:val="16"/>
                <w:szCs w:val="16"/>
                <w:lang w:bidi="x-none"/>
              </w:rPr>
              <w:t>onduct regular classroom visits throughout the year</w:t>
            </w:r>
          </w:p>
        </w:tc>
        <w:tc>
          <w:tcPr>
            <w:tcW w:w="1283" w:type="dxa"/>
          </w:tcPr>
          <w:p w14:paraId="736987FA" w14:textId="77777777" w:rsidR="006C3CB3" w:rsidRPr="00DF3FFA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UNM 2020 Goal 2 and 3/UNM-LA Goal…</w:t>
            </w:r>
          </w:p>
        </w:tc>
        <w:tc>
          <w:tcPr>
            <w:tcW w:w="1530" w:type="dxa"/>
          </w:tcPr>
          <w:p w14:paraId="3292792F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Fall and Spring</w:t>
            </w:r>
          </w:p>
          <w:p w14:paraId="383FC130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00E3225D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24A9E7AF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2529EA43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Fall and Spring</w:t>
            </w:r>
          </w:p>
          <w:p w14:paraId="540CC878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097387AA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30283B4F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1278022B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20F7F581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63920D15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750CD9CF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090CCBB8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Summer 2017</w:t>
            </w:r>
          </w:p>
          <w:p w14:paraId="4AF00C83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</w:tcPr>
          <w:p w14:paraId="761CE00B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Email solicitation to faculty listserv requesting classroom visits (i.e. emails etc)</w:t>
            </w:r>
          </w:p>
          <w:p w14:paraId="4CCBF9C3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483979BE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Provide updated business cards to students and faculty during classroom visits (i.e. track the number of students and faculty present during visits- sign-up sheet, how many business cards passed out etc)</w:t>
            </w:r>
          </w:p>
          <w:p w14:paraId="600047F0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05D49AD5" w14:textId="77777777" w:rsidR="006C3CB3" w:rsidRPr="00DF3FFA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Develop a classroom visit request form using the University survey tool to be sent in the email solicitation </w:t>
            </w:r>
          </w:p>
        </w:tc>
        <w:tc>
          <w:tcPr>
            <w:tcW w:w="1260" w:type="dxa"/>
          </w:tcPr>
          <w:p w14:paraId="48448C49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Direct</w:t>
            </w:r>
          </w:p>
          <w:p w14:paraId="08C69B1F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4639BC7E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30010B83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33235CFC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Direct</w:t>
            </w:r>
          </w:p>
          <w:p w14:paraId="6EB2F275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620C5435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0E077011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4E62E47D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42E45E9C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4E0E6049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1890B3A7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0248CD10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Direct</w:t>
            </w:r>
          </w:p>
        </w:tc>
        <w:tc>
          <w:tcPr>
            <w:tcW w:w="1980" w:type="dxa"/>
          </w:tcPr>
          <w:p w14:paraId="3DEF858D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 w:rsidRPr="000635FD">
              <w:rPr>
                <w:i/>
                <w:sz w:val="16"/>
                <w:szCs w:val="16"/>
                <w:lang w:bidi="x-none"/>
              </w:rPr>
              <w:t>Email the faculty listserv at least once a semester</w:t>
            </w:r>
          </w:p>
          <w:p w14:paraId="28E3488B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3262D091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13E81CE0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Distribute business cards during visits to all students and faculty</w:t>
            </w:r>
          </w:p>
          <w:p w14:paraId="4AA87AD1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3C7C7BAB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0EA11D80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55F56AD3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43100AC0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59794961" w14:textId="77777777" w:rsidR="006C3CB3" w:rsidRPr="000635FD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Create a request form by the end of the summer 2017</w:t>
            </w:r>
          </w:p>
        </w:tc>
      </w:tr>
      <w:tr w:rsidR="006C3CB3" w:rsidRPr="00F00D8B" w14:paraId="104D14DA" w14:textId="77777777" w:rsidTr="00394BE2">
        <w:tc>
          <w:tcPr>
            <w:tcW w:w="2785" w:type="dxa"/>
            <w:vMerge w:val="restart"/>
          </w:tcPr>
          <w:p w14:paraId="4AB98C10" w14:textId="77777777" w:rsidR="006C3CB3" w:rsidRPr="002670B1" w:rsidRDefault="006C3CB3" w:rsidP="00394BE2">
            <w:pPr>
              <w:rPr>
                <w:sz w:val="20"/>
                <w:szCs w:val="20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Goal 2: To ensure the quality and impact of the services and resources provided by the ASC</w:t>
            </w:r>
          </w:p>
        </w:tc>
        <w:tc>
          <w:tcPr>
            <w:tcW w:w="2610" w:type="dxa"/>
          </w:tcPr>
          <w:p w14:paraId="4B3F10A3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 w:rsidRPr="00F00D8B">
              <w:rPr>
                <w:i/>
                <w:sz w:val="16"/>
                <w:szCs w:val="16"/>
                <w:lang w:bidi="x-none"/>
              </w:rPr>
              <w:t xml:space="preserve">AUO 2.1: </w:t>
            </w:r>
            <w:r>
              <w:rPr>
                <w:i/>
                <w:sz w:val="16"/>
                <w:szCs w:val="16"/>
                <w:lang w:bidi="x-none"/>
              </w:rPr>
              <w:t>To provide ongoing resources and services per semester to at least 10% of the enrolled student population</w:t>
            </w:r>
          </w:p>
        </w:tc>
        <w:tc>
          <w:tcPr>
            <w:tcW w:w="1283" w:type="dxa"/>
          </w:tcPr>
          <w:p w14:paraId="4D6E1A5A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UNM 2020 Goal 2 and 3/UNM-LA Goal…</w:t>
            </w:r>
          </w:p>
        </w:tc>
        <w:tc>
          <w:tcPr>
            <w:tcW w:w="1530" w:type="dxa"/>
          </w:tcPr>
          <w:p w14:paraId="13F5C012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Fall, Spring, Summer</w:t>
            </w:r>
          </w:p>
        </w:tc>
        <w:tc>
          <w:tcPr>
            <w:tcW w:w="2520" w:type="dxa"/>
          </w:tcPr>
          <w:p w14:paraId="55D6300E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Formally track the students who utilize the ASC including the resources and the purpose of their visit (i.e. semester ASC report – based on data obtained from ASC Sign-In System etc)</w:t>
            </w:r>
          </w:p>
        </w:tc>
        <w:tc>
          <w:tcPr>
            <w:tcW w:w="1260" w:type="dxa"/>
          </w:tcPr>
          <w:p w14:paraId="14FE67CC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Direct</w:t>
            </w:r>
          </w:p>
        </w:tc>
        <w:tc>
          <w:tcPr>
            <w:tcW w:w="1980" w:type="dxa"/>
          </w:tcPr>
          <w:p w14:paraId="7EE0C75C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At least 10% of the enrolled student population utilized the ASC per semester</w:t>
            </w:r>
          </w:p>
        </w:tc>
      </w:tr>
      <w:tr w:rsidR="006C3CB3" w:rsidRPr="00F00D8B" w14:paraId="2CE748A0" w14:textId="77777777" w:rsidTr="00394BE2">
        <w:tc>
          <w:tcPr>
            <w:tcW w:w="2785" w:type="dxa"/>
            <w:vMerge/>
          </w:tcPr>
          <w:p w14:paraId="7825AF8E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610" w:type="dxa"/>
          </w:tcPr>
          <w:p w14:paraId="58CCDBE9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AUO 2.2: Ensure that tutors are available in subjects that are in high demand and/or based on student need</w:t>
            </w:r>
          </w:p>
        </w:tc>
        <w:tc>
          <w:tcPr>
            <w:tcW w:w="1283" w:type="dxa"/>
          </w:tcPr>
          <w:p w14:paraId="461D6744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UNM 2020 Goal 2 and 3/UNM-LA Goal…</w:t>
            </w:r>
          </w:p>
        </w:tc>
        <w:tc>
          <w:tcPr>
            <w:tcW w:w="1530" w:type="dxa"/>
          </w:tcPr>
          <w:p w14:paraId="710F6B93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Fall, Spring, Summer</w:t>
            </w:r>
          </w:p>
          <w:p w14:paraId="779ED85D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23DF72A1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4E3D544B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21D797DE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66E9D239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Fall and Spring</w:t>
            </w:r>
          </w:p>
        </w:tc>
        <w:tc>
          <w:tcPr>
            <w:tcW w:w="2520" w:type="dxa"/>
          </w:tcPr>
          <w:p w14:paraId="3332C5DA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Formally track which subjects are in high demand for tutoring (i.e. semester ASC report – based on data obtained from ASC Sign-In System etc)</w:t>
            </w:r>
          </w:p>
          <w:p w14:paraId="3DDCFA50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617B98CA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Review data obtained from ASC student survey (i.e. analyze data from survey items regarding availability of tutoring services etc)</w:t>
            </w:r>
          </w:p>
        </w:tc>
        <w:tc>
          <w:tcPr>
            <w:tcW w:w="1260" w:type="dxa"/>
          </w:tcPr>
          <w:p w14:paraId="5DA17365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Direct</w:t>
            </w:r>
          </w:p>
          <w:p w14:paraId="15D4C6C1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1ED9A485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1E8943F5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1300C5FA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1FB7D599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6A8A16E3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Indirect</w:t>
            </w:r>
          </w:p>
        </w:tc>
        <w:tc>
          <w:tcPr>
            <w:tcW w:w="1980" w:type="dxa"/>
          </w:tcPr>
          <w:p w14:paraId="4E9CE72B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Review the data to determine high demand subjects at least once a semester</w:t>
            </w:r>
          </w:p>
          <w:p w14:paraId="745D3B41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37B71643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05DDE6AE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50% of the respondents will indicate that they are satisfied with the availability of the tutoring services provided</w:t>
            </w:r>
          </w:p>
        </w:tc>
      </w:tr>
      <w:tr w:rsidR="006C3CB3" w:rsidRPr="00F00D8B" w14:paraId="5057A211" w14:textId="77777777" w:rsidTr="00394BE2">
        <w:tc>
          <w:tcPr>
            <w:tcW w:w="2785" w:type="dxa"/>
            <w:vMerge/>
          </w:tcPr>
          <w:p w14:paraId="3FD9EA6E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610" w:type="dxa"/>
          </w:tcPr>
          <w:p w14:paraId="260362AB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AUO 2.3: To provide tutoring services per semester to at least 5% of the enrolled student population</w:t>
            </w:r>
          </w:p>
        </w:tc>
        <w:tc>
          <w:tcPr>
            <w:tcW w:w="1283" w:type="dxa"/>
          </w:tcPr>
          <w:p w14:paraId="6AECF264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UNM 2020 Goal 2 and 3/UNM-LA Goal…</w:t>
            </w:r>
          </w:p>
        </w:tc>
        <w:tc>
          <w:tcPr>
            <w:tcW w:w="1530" w:type="dxa"/>
          </w:tcPr>
          <w:p w14:paraId="1F1BCFFB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Fall, Spring, Summer</w:t>
            </w:r>
          </w:p>
        </w:tc>
        <w:tc>
          <w:tcPr>
            <w:tcW w:w="2520" w:type="dxa"/>
          </w:tcPr>
          <w:p w14:paraId="09068829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Formally track the number of students who utilize tutoring services during their visits (i.e. semester ASC report – based on data obtained from ASC Sign-In System etc)</w:t>
            </w:r>
          </w:p>
        </w:tc>
        <w:tc>
          <w:tcPr>
            <w:tcW w:w="1260" w:type="dxa"/>
          </w:tcPr>
          <w:p w14:paraId="5AA2344E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Direct</w:t>
            </w:r>
          </w:p>
        </w:tc>
        <w:tc>
          <w:tcPr>
            <w:tcW w:w="1980" w:type="dxa"/>
          </w:tcPr>
          <w:p w14:paraId="1BBD8302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At least 5% of the enrolled student population utilized the tutoring services provided by the ASC per semester</w:t>
            </w:r>
          </w:p>
        </w:tc>
      </w:tr>
      <w:tr w:rsidR="006C3CB3" w:rsidRPr="00F00D8B" w14:paraId="25CC0630" w14:textId="77777777" w:rsidTr="00394BE2">
        <w:tc>
          <w:tcPr>
            <w:tcW w:w="2785" w:type="dxa"/>
            <w:vMerge/>
          </w:tcPr>
          <w:p w14:paraId="4CF144CF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610" w:type="dxa"/>
          </w:tcPr>
          <w:p w14:paraId="5EE9A2D9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AUO 2.4: Solicit feedback from students who have utilized the ASC regarding the quality and impact of the services and resources provided by the ASC</w:t>
            </w:r>
          </w:p>
        </w:tc>
        <w:tc>
          <w:tcPr>
            <w:tcW w:w="1283" w:type="dxa"/>
          </w:tcPr>
          <w:p w14:paraId="44193D04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UNM 2020 Goal 2 and 3/UNM-LA Goal…</w:t>
            </w:r>
          </w:p>
        </w:tc>
        <w:tc>
          <w:tcPr>
            <w:tcW w:w="1530" w:type="dxa"/>
          </w:tcPr>
          <w:p w14:paraId="1746A8A8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Summer 2017</w:t>
            </w:r>
          </w:p>
          <w:p w14:paraId="0CC10595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63FFE2B8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6AA99285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0666E4D1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Fall and Spring</w:t>
            </w:r>
          </w:p>
          <w:p w14:paraId="3464DA01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1C0C150F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169098E0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4445743C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3788F7BE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1C94F49D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Fall and Spring</w:t>
            </w:r>
          </w:p>
        </w:tc>
        <w:tc>
          <w:tcPr>
            <w:tcW w:w="2520" w:type="dxa"/>
          </w:tcPr>
          <w:p w14:paraId="1978F48B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lastRenderedPageBreak/>
              <w:t>Develop an ASC student survey (i.e. provide a copy of the survey)</w:t>
            </w:r>
          </w:p>
          <w:p w14:paraId="504A333D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499C9496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16FD07C6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Administer the ASC student survey </w:t>
            </w:r>
            <w:r>
              <w:rPr>
                <w:i/>
                <w:sz w:val="16"/>
                <w:szCs w:val="16"/>
                <w:lang w:bidi="x-none"/>
              </w:rPr>
              <w:lastRenderedPageBreak/>
              <w:t>(i.e. copy of email notification soliciting students who utilized the ASC to complete the survey etc)</w:t>
            </w:r>
          </w:p>
          <w:p w14:paraId="04200323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5B24FEC6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354EE073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Review data obtained from ASC student survey (i.e. analyze data from survey items regarding the resources and services provided by ASC etc)</w:t>
            </w:r>
          </w:p>
        </w:tc>
        <w:tc>
          <w:tcPr>
            <w:tcW w:w="1260" w:type="dxa"/>
          </w:tcPr>
          <w:p w14:paraId="2E05728C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lastRenderedPageBreak/>
              <w:t>Direct</w:t>
            </w:r>
          </w:p>
          <w:p w14:paraId="22082560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2D8E966A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522D1F5F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28196890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Direct</w:t>
            </w:r>
          </w:p>
          <w:p w14:paraId="71CD291C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66AF1E57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672BE384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19C43F15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18B4D356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6C1C4163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Indirect</w:t>
            </w:r>
          </w:p>
        </w:tc>
        <w:tc>
          <w:tcPr>
            <w:tcW w:w="1980" w:type="dxa"/>
          </w:tcPr>
          <w:p w14:paraId="1305672F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lastRenderedPageBreak/>
              <w:t>Create a survey by the end of the summer 2017</w:t>
            </w:r>
          </w:p>
          <w:p w14:paraId="51541F0F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23386A01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46475CE3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Administer the survey at </w:t>
            </w:r>
            <w:r>
              <w:rPr>
                <w:i/>
                <w:sz w:val="16"/>
                <w:szCs w:val="16"/>
                <w:lang w:bidi="x-none"/>
              </w:rPr>
              <w:lastRenderedPageBreak/>
              <w:t>the end of each semester</w:t>
            </w:r>
          </w:p>
          <w:p w14:paraId="3AC356F8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72EC2E26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69B361A3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21B5918B" w14:textId="77777777" w:rsidR="006C3CB3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</w:p>
          <w:p w14:paraId="4D9D477B" w14:textId="77777777" w:rsidR="006C3CB3" w:rsidRPr="00F00D8B" w:rsidRDefault="006C3CB3" w:rsidP="00394BE2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50% of the respondents will indicate that they are satisfied with the quality and impact of the services and resources provided by the ASC</w:t>
            </w:r>
          </w:p>
        </w:tc>
      </w:tr>
    </w:tbl>
    <w:p w14:paraId="016F22CB" w14:textId="77777777" w:rsidR="006C3CB3" w:rsidRDefault="006C3CB3" w:rsidP="006C3CB3">
      <w:pPr>
        <w:tabs>
          <w:tab w:val="left" w:pos="360"/>
        </w:tabs>
        <w:ind w:left="1800"/>
        <w:rPr>
          <w:i/>
        </w:rPr>
      </w:pPr>
    </w:p>
    <w:p w14:paraId="653363E9" w14:textId="77777777" w:rsidR="00065CEA" w:rsidRDefault="00065CEA" w:rsidP="00005C94">
      <w:pPr>
        <w:tabs>
          <w:tab w:val="left" w:pos="360"/>
        </w:tabs>
        <w:ind w:left="1800"/>
        <w:rPr>
          <w:i/>
        </w:rPr>
      </w:pPr>
    </w:p>
    <w:p w14:paraId="506B79C8" w14:textId="77777777" w:rsidR="00065CEA" w:rsidRDefault="00005C94" w:rsidP="00005C94">
      <w:pPr>
        <w:tabs>
          <w:tab w:val="left" w:pos="360"/>
        </w:tabs>
        <w:ind w:left="1080"/>
        <w:rPr>
          <w:b/>
        </w:rPr>
      </w:pPr>
      <w:r w:rsidRPr="00005C94">
        <w:t>3.</w:t>
      </w:r>
      <w:r>
        <w:tab/>
        <w:t xml:space="preserve">     </w:t>
      </w:r>
      <w:r>
        <w:rPr>
          <w:b/>
        </w:rPr>
        <w:t xml:space="preserve">What is the </w:t>
      </w:r>
      <w:r w:rsidR="00983744">
        <w:rPr>
          <w:b/>
        </w:rPr>
        <w:t>unit</w:t>
      </w:r>
      <w:r>
        <w:rPr>
          <w:b/>
        </w:rPr>
        <w:t>’s process to analyze/interpret assessment data and use res</w:t>
      </w:r>
      <w:r w:rsidR="00065CEA">
        <w:rPr>
          <w:b/>
        </w:rPr>
        <w:t xml:space="preserve">ults to improve and/or maximize </w:t>
      </w:r>
    </w:p>
    <w:p w14:paraId="10E36222" w14:textId="462BC0D4" w:rsidR="00005C94" w:rsidRDefault="00065CEA" w:rsidP="00065CEA">
      <w:pPr>
        <w:tabs>
          <w:tab w:val="left" w:pos="360"/>
        </w:tabs>
        <w:ind w:left="1800"/>
        <w:rPr>
          <w:b/>
        </w:rPr>
      </w:pPr>
      <w:r>
        <w:rPr>
          <w:b/>
        </w:rPr>
        <w:t>performance on the outcomes</w:t>
      </w:r>
      <w:r w:rsidR="00005C94">
        <w:rPr>
          <w:b/>
        </w:rPr>
        <w:t xml:space="preserve">?  </w:t>
      </w:r>
    </w:p>
    <w:p w14:paraId="7E387363" w14:textId="77777777" w:rsidR="00005C94" w:rsidRDefault="00005C94" w:rsidP="00005C94">
      <w:pPr>
        <w:tabs>
          <w:tab w:val="left" w:pos="360"/>
        </w:tabs>
        <w:ind w:left="1800" w:hanging="1440"/>
        <w:rPr>
          <w:i/>
        </w:rPr>
      </w:pPr>
      <w:r>
        <w:rPr>
          <w:b/>
        </w:rPr>
        <w:tab/>
      </w:r>
      <w:r>
        <w:rPr>
          <w:i/>
        </w:rPr>
        <w:t>Briefly describe:</w:t>
      </w:r>
    </w:p>
    <w:p w14:paraId="56AF9047" w14:textId="77777777" w:rsidR="00005C94" w:rsidRDefault="00005C94" w:rsidP="00E27461">
      <w:pPr>
        <w:tabs>
          <w:tab w:val="left" w:pos="360"/>
          <w:tab w:val="left" w:pos="1080"/>
        </w:tabs>
        <w:ind w:left="1800"/>
        <w:rPr>
          <w:i/>
        </w:rPr>
      </w:pPr>
      <w:r>
        <w:rPr>
          <w:i/>
        </w:rPr>
        <w:t>1.</w:t>
      </w:r>
      <w:r>
        <w:rPr>
          <w:i/>
        </w:rPr>
        <w:tab/>
        <w:t xml:space="preserve">who will participate in the assessment process (the gathering of evidence, the analysis/interpretation, recommendations). </w:t>
      </w:r>
    </w:p>
    <w:p w14:paraId="283EE29D" w14:textId="77777777" w:rsidR="00005C94" w:rsidRDefault="00005C94" w:rsidP="00E27461">
      <w:pPr>
        <w:tabs>
          <w:tab w:val="left" w:pos="360"/>
          <w:tab w:val="left" w:pos="1080"/>
        </w:tabs>
        <w:ind w:left="1800"/>
        <w:rPr>
          <w:i/>
        </w:rPr>
      </w:pPr>
      <w:r>
        <w:rPr>
          <w:i/>
        </w:rPr>
        <w:t>2.</w:t>
      </w:r>
      <w:r>
        <w:rPr>
          <w:i/>
        </w:rPr>
        <w:tab/>
        <w:t xml:space="preserve">what is the process for considering the implications of assessment/data for change: </w:t>
      </w:r>
    </w:p>
    <w:p w14:paraId="0F886D51" w14:textId="77777777" w:rsidR="00005C94" w:rsidRDefault="00E27461" w:rsidP="00E27461">
      <w:pPr>
        <w:tabs>
          <w:tab w:val="left" w:pos="360"/>
          <w:tab w:val="left" w:pos="1080"/>
        </w:tabs>
        <w:ind w:left="1800"/>
        <w:rPr>
          <w:i/>
        </w:rPr>
      </w:pPr>
      <w:r>
        <w:rPr>
          <w:i/>
        </w:rPr>
        <w:tab/>
      </w:r>
      <w:r w:rsidR="00005C94">
        <w:rPr>
          <w:i/>
        </w:rPr>
        <w:t>a. to assessment mechanisms themselves,</w:t>
      </w:r>
    </w:p>
    <w:p w14:paraId="7FD66C74" w14:textId="26F4E5E7" w:rsidR="00005C94" w:rsidRDefault="00E27461" w:rsidP="00E27461">
      <w:pPr>
        <w:tabs>
          <w:tab w:val="left" w:pos="360"/>
          <w:tab w:val="left" w:pos="1080"/>
        </w:tabs>
        <w:ind w:left="1800"/>
        <w:rPr>
          <w:i/>
        </w:rPr>
      </w:pPr>
      <w:r>
        <w:rPr>
          <w:i/>
        </w:rPr>
        <w:tab/>
      </w:r>
      <w:r w:rsidR="00005C94">
        <w:rPr>
          <w:i/>
        </w:rPr>
        <w:t>b. to curriculum</w:t>
      </w:r>
      <w:r w:rsidR="00065CEA">
        <w:rPr>
          <w:i/>
        </w:rPr>
        <w:t>/program/activities</w:t>
      </w:r>
      <w:r w:rsidR="00005C94">
        <w:rPr>
          <w:i/>
        </w:rPr>
        <w:t xml:space="preserve"> design,</w:t>
      </w:r>
    </w:p>
    <w:p w14:paraId="600B888A" w14:textId="233C9C3A" w:rsidR="00005C94" w:rsidRDefault="00E27461" w:rsidP="00E27461">
      <w:pPr>
        <w:tabs>
          <w:tab w:val="left" w:pos="360"/>
          <w:tab w:val="left" w:pos="1080"/>
        </w:tabs>
        <w:ind w:left="1800"/>
        <w:rPr>
          <w:i/>
        </w:rPr>
      </w:pPr>
      <w:r>
        <w:rPr>
          <w:i/>
        </w:rPr>
        <w:tab/>
      </w:r>
      <w:r w:rsidR="00005C94">
        <w:rPr>
          <w:i/>
        </w:rPr>
        <w:t xml:space="preserve">c. to </w:t>
      </w:r>
      <w:r w:rsidR="00065CEA">
        <w:rPr>
          <w:i/>
        </w:rPr>
        <w:t>service delivery and/or client’s knowledge</w:t>
      </w:r>
    </w:p>
    <w:p w14:paraId="3581ED46" w14:textId="1157B853" w:rsidR="00005C94" w:rsidRDefault="00E27461" w:rsidP="00E27461">
      <w:pPr>
        <w:tabs>
          <w:tab w:val="left" w:pos="360"/>
          <w:tab w:val="left" w:pos="1080"/>
        </w:tabs>
        <w:ind w:left="1800"/>
        <w:rPr>
          <w:i/>
        </w:rPr>
      </w:pPr>
      <w:r>
        <w:rPr>
          <w:i/>
        </w:rPr>
        <w:tab/>
      </w:r>
      <w:r w:rsidR="00005C94">
        <w:rPr>
          <w:i/>
        </w:rPr>
        <w:t>…in the intere</w:t>
      </w:r>
      <w:r w:rsidR="00065CEA">
        <w:rPr>
          <w:i/>
        </w:rPr>
        <w:t>st of improving services, resources, unit, etc</w:t>
      </w:r>
      <w:r w:rsidR="00005C94">
        <w:rPr>
          <w:i/>
        </w:rPr>
        <w:t>.</w:t>
      </w:r>
    </w:p>
    <w:p w14:paraId="547879C9" w14:textId="77777777" w:rsidR="00005C94" w:rsidRPr="00652779" w:rsidRDefault="00005C94" w:rsidP="00E27461">
      <w:pPr>
        <w:tabs>
          <w:tab w:val="left" w:pos="360"/>
          <w:tab w:val="left" w:pos="1080"/>
        </w:tabs>
        <w:ind w:left="1800"/>
        <w:rPr>
          <w:i/>
          <w:sz w:val="18"/>
          <w:szCs w:val="18"/>
        </w:rPr>
      </w:pPr>
      <w:r>
        <w:rPr>
          <w:i/>
        </w:rPr>
        <w:t>3. How, when, and to whom will recommendations be communicated?</w:t>
      </w:r>
      <w:r w:rsidRPr="00652779">
        <w:rPr>
          <w:i/>
          <w:sz w:val="18"/>
          <w:szCs w:val="18"/>
        </w:rPr>
        <w:t xml:space="preserve"> </w:t>
      </w:r>
    </w:p>
    <w:p w14:paraId="7BF81EB2" w14:textId="030D3F9A" w:rsidR="00005C94" w:rsidRPr="00B35984" w:rsidRDefault="00005C94" w:rsidP="00005C94">
      <w:pPr>
        <w:tabs>
          <w:tab w:val="left" w:pos="360"/>
          <w:tab w:val="left" w:pos="1080"/>
          <w:tab w:val="left" w:pos="1800"/>
        </w:tabs>
        <w:ind w:left="1800" w:hanging="108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B35984" w:rsidRPr="00B35984">
        <w:rPr>
          <w:sz w:val="22"/>
          <w:szCs w:val="22"/>
        </w:rPr>
        <w:t>The ASC director and staff</w:t>
      </w:r>
      <w:r w:rsidR="006C3CB3" w:rsidRPr="00B35984">
        <w:rPr>
          <w:sz w:val="22"/>
          <w:szCs w:val="22"/>
        </w:rPr>
        <w:t xml:space="preserve"> will collect and review all data and evidence at the end of the Spring semester.  The data and evidence will be analyzed to determine what areas, process</w:t>
      </w:r>
      <w:r w:rsidR="00EA0838">
        <w:rPr>
          <w:sz w:val="22"/>
          <w:szCs w:val="22"/>
        </w:rPr>
        <w:t>es</w:t>
      </w:r>
      <w:r w:rsidR="006C3CB3" w:rsidRPr="00B35984">
        <w:rPr>
          <w:sz w:val="22"/>
          <w:szCs w:val="22"/>
        </w:rPr>
        <w:t>, resources, services etc should be maximized and/or improved to better serve our students.  This information will be detailed in our annual assessment reports.</w:t>
      </w:r>
    </w:p>
    <w:p w14:paraId="78BE91E4" w14:textId="77777777" w:rsidR="00005C94" w:rsidRDefault="00005C94" w:rsidP="00DB0312"/>
    <w:p w14:paraId="41EFC227" w14:textId="77777777" w:rsidR="00005C94" w:rsidRDefault="00005C94" w:rsidP="00005C94"/>
    <w:sectPr w:rsidR="00005C94" w:rsidSect="00D704A2">
      <w:footerReference w:type="default" r:id="rId7"/>
      <w:pgSz w:w="15840" w:h="12240" w:orient="landscape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E6C34" w14:textId="77777777" w:rsidR="00B80D98" w:rsidRDefault="00B80D98" w:rsidP="00DB0312">
      <w:r>
        <w:separator/>
      </w:r>
    </w:p>
  </w:endnote>
  <w:endnote w:type="continuationSeparator" w:id="0">
    <w:p w14:paraId="1963A979" w14:textId="77777777" w:rsidR="00B80D98" w:rsidRDefault="00B80D98" w:rsidP="00DB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97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C9049" w14:textId="474A3333" w:rsidR="0058058C" w:rsidRDefault="005805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B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C3C8D3" w14:textId="77777777" w:rsidR="0058058C" w:rsidRDefault="00580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58FA6" w14:textId="77777777" w:rsidR="00B80D98" w:rsidRDefault="00B80D98" w:rsidP="00DB0312">
      <w:r>
        <w:separator/>
      </w:r>
    </w:p>
  </w:footnote>
  <w:footnote w:type="continuationSeparator" w:id="0">
    <w:p w14:paraId="4E51DBEF" w14:textId="77777777" w:rsidR="00B80D98" w:rsidRDefault="00B80D98" w:rsidP="00DB0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1C8A"/>
    <w:multiLevelType w:val="hybridMultilevel"/>
    <w:tmpl w:val="2598A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B3FB1"/>
    <w:multiLevelType w:val="hybridMultilevel"/>
    <w:tmpl w:val="493A9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E0927"/>
    <w:multiLevelType w:val="hybridMultilevel"/>
    <w:tmpl w:val="1280096C"/>
    <w:lvl w:ilvl="0" w:tplc="7A5CB6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1078F"/>
    <w:multiLevelType w:val="hybridMultilevel"/>
    <w:tmpl w:val="75221BF8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12"/>
    <w:rsid w:val="00005C94"/>
    <w:rsid w:val="00060A53"/>
    <w:rsid w:val="000635FD"/>
    <w:rsid w:val="00065CEA"/>
    <w:rsid w:val="00074CFD"/>
    <w:rsid w:val="00187351"/>
    <w:rsid w:val="001D5345"/>
    <w:rsid w:val="0028145F"/>
    <w:rsid w:val="002A645F"/>
    <w:rsid w:val="00306D7C"/>
    <w:rsid w:val="0037461E"/>
    <w:rsid w:val="00430C1A"/>
    <w:rsid w:val="00534D05"/>
    <w:rsid w:val="0058058C"/>
    <w:rsid w:val="005A789C"/>
    <w:rsid w:val="005E7D97"/>
    <w:rsid w:val="00621C3D"/>
    <w:rsid w:val="00684BE7"/>
    <w:rsid w:val="006C3CB3"/>
    <w:rsid w:val="007332E8"/>
    <w:rsid w:val="008C00D9"/>
    <w:rsid w:val="009246F0"/>
    <w:rsid w:val="00983744"/>
    <w:rsid w:val="009D1AC9"/>
    <w:rsid w:val="00A408F7"/>
    <w:rsid w:val="00A64FEA"/>
    <w:rsid w:val="00AD0BBE"/>
    <w:rsid w:val="00AF0717"/>
    <w:rsid w:val="00B35984"/>
    <w:rsid w:val="00B80D98"/>
    <w:rsid w:val="00CC5B33"/>
    <w:rsid w:val="00CE0F07"/>
    <w:rsid w:val="00D14AC7"/>
    <w:rsid w:val="00D704A2"/>
    <w:rsid w:val="00DB0312"/>
    <w:rsid w:val="00DF3FFA"/>
    <w:rsid w:val="00E27461"/>
    <w:rsid w:val="00EA0838"/>
    <w:rsid w:val="00EC29A6"/>
    <w:rsid w:val="00F00D8B"/>
    <w:rsid w:val="00F30A32"/>
    <w:rsid w:val="00F55E75"/>
    <w:rsid w:val="00F731CF"/>
    <w:rsid w:val="00FA1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5F84DF"/>
  <w15:docId w15:val="{5629A543-A250-472D-953D-B3BF450F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1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73DA8"/>
    <w:pPr>
      <w:framePr w:w="7920" w:h="1980" w:hRule="exact" w:hSpace="180" w:wrap="auto" w:hAnchor="page" w:xAlign="center" w:yAlign="bottom"/>
      <w:ind w:left="2880"/>
    </w:pPr>
    <w:rPr>
      <w:rFonts w:eastAsiaTheme="minorEastAsia" w:cstheme="minorBidi"/>
      <w:lang w:eastAsia="ja-JP"/>
    </w:rPr>
  </w:style>
  <w:style w:type="paragraph" w:styleId="BalloonText">
    <w:name w:val="Balloon Text"/>
    <w:basedOn w:val="Normal"/>
    <w:semiHidden/>
    <w:rsid w:val="003757C8"/>
    <w:rPr>
      <w:rFonts w:ascii="Lucida Grande" w:eastAsiaTheme="minorEastAsia" w:hAnsi="Lucida Grande" w:cstheme="minorBidi"/>
      <w:sz w:val="18"/>
      <w:szCs w:val="18"/>
      <w:lang w:eastAsia="ja-JP"/>
    </w:rPr>
  </w:style>
  <w:style w:type="paragraph" w:styleId="Header">
    <w:name w:val="header"/>
    <w:basedOn w:val="Normal"/>
    <w:link w:val="HeaderChar"/>
    <w:rsid w:val="00DB0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1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DB031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B03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B031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DB031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B031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DB03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0312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semiHidden/>
    <w:rsid w:val="00DB03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C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0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58C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CE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Napper-Owen</dc:creator>
  <cp:keywords/>
  <dc:description/>
  <cp:lastModifiedBy>Elizabeth Rademacher</cp:lastModifiedBy>
  <cp:revision>2</cp:revision>
  <cp:lastPrinted>2015-11-19T16:46:00Z</cp:lastPrinted>
  <dcterms:created xsi:type="dcterms:W3CDTF">2018-05-29T15:54:00Z</dcterms:created>
  <dcterms:modified xsi:type="dcterms:W3CDTF">2018-05-29T15:54:00Z</dcterms:modified>
</cp:coreProperties>
</file>